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88D4D" w14:textId="7C1FC16F" w:rsidR="0029133F" w:rsidRPr="00D66167" w:rsidRDefault="00CA3DA3" w:rsidP="005E592B">
      <w:pPr>
        <w:ind w:left="5184"/>
        <w:jc w:val="right"/>
        <w:outlineLvl w:val="0"/>
        <w:rPr>
          <w:rFonts w:asciiTheme="majorHAnsi" w:hAnsiTheme="majorHAnsi" w:cstheme="majorHAnsi"/>
          <w:iCs/>
          <w:sz w:val="18"/>
          <w:szCs w:val="18"/>
          <w:lang w:val="lt-LT"/>
        </w:rPr>
      </w:pPr>
      <w:bookmarkStart w:id="0" w:name="_Toc86135564"/>
      <w:r w:rsidRPr="00D66167">
        <w:rPr>
          <w:rFonts w:asciiTheme="majorHAnsi" w:hAnsiTheme="majorHAnsi" w:cstheme="majorHAnsi"/>
          <w:iCs/>
          <w:sz w:val="22"/>
          <w:szCs w:val="22"/>
          <w:lang w:val="lt-LT"/>
        </w:rPr>
        <w:t xml:space="preserve">                  </w:t>
      </w:r>
    </w:p>
    <w:p w14:paraId="6B0CBB74" w14:textId="77777777" w:rsidR="007C7590" w:rsidRPr="00D66167" w:rsidRDefault="007C7590" w:rsidP="002048C0">
      <w:pPr>
        <w:jc w:val="center"/>
        <w:rPr>
          <w:rFonts w:asciiTheme="majorHAnsi" w:hAnsiTheme="majorHAnsi" w:cstheme="majorHAnsi"/>
          <w:sz w:val="22"/>
          <w:szCs w:val="22"/>
          <w:lang w:val="lt-LT"/>
        </w:rPr>
      </w:pPr>
    </w:p>
    <w:p w14:paraId="6280419B" w14:textId="4FE50549" w:rsidR="007C7590" w:rsidRPr="00A17BAF" w:rsidRDefault="00A17BAF" w:rsidP="002048C0">
      <w:pPr>
        <w:jc w:val="center"/>
        <w:rPr>
          <w:rFonts w:asciiTheme="majorHAnsi" w:hAnsiTheme="majorHAnsi" w:cstheme="majorHAnsi"/>
          <w:b/>
          <w:bCs/>
          <w:sz w:val="22"/>
          <w:szCs w:val="22"/>
          <w:lang w:val="lt-LT"/>
        </w:rPr>
      </w:pPr>
      <w:r w:rsidRPr="00A17BAF">
        <w:rPr>
          <w:rFonts w:asciiTheme="majorHAnsi" w:hAnsiTheme="majorHAnsi" w:cstheme="majorHAnsi"/>
          <w:b/>
          <w:bCs/>
          <w:sz w:val="22"/>
          <w:szCs w:val="22"/>
          <w:lang w:val="lt-LT"/>
        </w:rPr>
        <w:t>„BENDROSIOS CIVILINĖS ATSAKOMYBĖS DRAUDIMAS“</w:t>
      </w:r>
    </w:p>
    <w:p w14:paraId="6D61C9DF" w14:textId="77777777" w:rsidR="007C759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PASLAUGŲ </w:t>
      </w:r>
      <w:r w:rsidRPr="00D66167">
        <w:rPr>
          <w:rFonts w:asciiTheme="majorHAnsi" w:hAnsiTheme="majorHAnsi" w:cstheme="majorHAnsi"/>
          <w:b/>
          <w:caps/>
          <w:sz w:val="22"/>
          <w:szCs w:val="22"/>
          <w:lang w:val="lt-LT"/>
        </w:rPr>
        <w:t>pirkimo</w:t>
      </w:r>
      <w:r w:rsidR="00B52380" w:rsidRPr="00D66167">
        <w:rPr>
          <w:rFonts w:asciiTheme="majorHAnsi" w:hAnsiTheme="majorHAnsi" w:cstheme="majorHAnsi"/>
          <w:b/>
          <w:caps/>
          <w:sz w:val="22"/>
          <w:szCs w:val="22"/>
          <w:lang w:val="lt-LT"/>
        </w:rPr>
        <w:t xml:space="preserve"> </w:t>
      </w:r>
      <w:r w:rsidRPr="00D66167">
        <w:rPr>
          <w:rFonts w:asciiTheme="majorHAnsi" w:hAnsiTheme="majorHAnsi" w:cstheme="majorHAnsi"/>
          <w:b/>
          <w:sz w:val="22"/>
          <w:szCs w:val="22"/>
          <w:lang w:val="lt-LT"/>
        </w:rPr>
        <w:t>–</w:t>
      </w:r>
      <w:r w:rsidR="00B52380" w:rsidRPr="00D66167">
        <w:rPr>
          <w:rFonts w:asciiTheme="majorHAnsi" w:hAnsiTheme="majorHAnsi" w:cstheme="majorHAnsi"/>
          <w:b/>
          <w:sz w:val="22"/>
          <w:szCs w:val="22"/>
          <w:lang w:val="lt-LT"/>
        </w:rPr>
        <w:t xml:space="preserve"> </w:t>
      </w:r>
      <w:r w:rsidRPr="00D66167">
        <w:rPr>
          <w:rFonts w:asciiTheme="majorHAnsi" w:hAnsiTheme="majorHAnsi" w:cstheme="majorHAnsi"/>
          <w:b/>
          <w:sz w:val="22"/>
          <w:szCs w:val="22"/>
          <w:lang w:val="lt-LT"/>
        </w:rPr>
        <w:t xml:space="preserve">PARDAVIMO SUTARTIS </w:t>
      </w:r>
    </w:p>
    <w:p w14:paraId="5B8A65CC" w14:textId="77777777" w:rsidR="00C2203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Nr. ________</w:t>
      </w:r>
    </w:p>
    <w:p w14:paraId="677031A0" w14:textId="77777777" w:rsidR="00C22030" w:rsidRPr="00D66167" w:rsidRDefault="00C22030" w:rsidP="00C22030">
      <w:pPr>
        <w:jc w:val="center"/>
        <w:rPr>
          <w:rFonts w:asciiTheme="majorHAnsi" w:hAnsiTheme="majorHAnsi" w:cstheme="majorHAnsi"/>
          <w:i/>
          <w:sz w:val="22"/>
          <w:szCs w:val="22"/>
          <w:lang w:val="lt-LT"/>
        </w:rPr>
      </w:pPr>
    </w:p>
    <w:p w14:paraId="562CC441" w14:textId="77777777" w:rsidR="00C22030" w:rsidRPr="00D66167" w:rsidRDefault="00C22030" w:rsidP="00C22030">
      <w:pPr>
        <w:jc w:val="center"/>
        <w:outlineLvl w:val="0"/>
        <w:rPr>
          <w:rFonts w:asciiTheme="majorHAnsi" w:hAnsiTheme="majorHAnsi" w:cstheme="majorHAnsi"/>
          <w:b/>
          <w:sz w:val="22"/>
          <w:szCs w:val="22"/>
          <w:lang w:val="lt-LT"/>
        </w:rPr>
      </w:pPr>
    </w:p>
    <w:p w14:paraId="0E71D87E" w14:textId="77777777" w:rsidR="00C22030" w:rsidRPr="00D66167" w:rsidRDefault="00C22030" w:rsidP="00C22030">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SPECIALIOSIOS SĄLYGOS</w:t>
      </w:r>
    </w:p>
    <w:p w14:paraId="408B1C4F" w14:textId="77777777" w:rsidR="00C22030" w:rsidRPr="00D66167" w:rsidRDefault="00C22030" w:rsidP="00C22030">
      <w:pPr>
        <w:jc w:val="center"/>
        <w:rPr>
          <w:rFonts w:asciiTheme="majorHAnsi" w:hAnsiTheme="majorHAnsi" w:cstheme="majorHAnsi"/>
          <w:b/>
          <w:sz w:val="22"/>
          <w:szCs w:val="22"/>
          <w:lang w:val="lt-LT"/>
        </w:rPr>
      </w:pPr>
    </w:p>
    <w:p w14:paraId="33C9E7EE" w14:textId="77777777" w:rsidR="00C22030" w:rsidRPr="00D66167" w:rsidRDefault="00C22030" w:rsidP="00C22030">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Du tūkstančiai ____ metų ______ mėnesio _______ diena</w:t>
      </w:r>
      <w:r w:rsidR="000A32B4" w:rsidRPr="00D66167">
        <w:rPr>
          <w:rFonts w:asciiTheme="majorHAnsi" w:hAnsiTheme="majorHAnsi" w:cstheme="majorHAnsi"/>
          <w:b/>
          <w:sz w:val="22"/>
          <w:szCs w:val="22"/>
          <w:lang w:val="lt-LT"/>
        </w:rPr>
        <w:t>, Klaipėda</w:t>
      </w:r>
    </w:p>
    <w:p w14:paraId="63D35825" w14:textId="77777777" w:rsidR="00C22030" w:rsidRPr="00D66167" w:rsidRDefault="00C22030" w:rsidP="00C22030">
      <w:pPr>
        <w:jc w:val="both"/>
        <w:rPr>
          <w:rFonts w:asciiTheme="majorHAnsi" w:hAnsiTheme="majorHAnsi" w:cstheme="majorHAnsi"/>
          <w:b/>
          <w:sz w:val="22"/>
          <w:szCs w:val="22"/>
          <w:lang w:val="lt-LT"/>
        </w:rPr>
      </w:pPr>
    </w:p>
    <w:p w14:paraId="3DE9769B" w14:textId="77777777" w:rsidR="000A32B4" w:rsidRPr="00D66167" w:rsidRDefault="00B52380" w:rsidP="000A32B4">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Akcinė bendrovė </w:t>
      </w:r>
      <w:r w:rsidR="000A32B4" w:rsidRPr="00D66167">
        <w:rPr>
          <w:rFonts w:asciiTheme="majorHAnsi" w:hAnsiTheme="majorHAnsi" w:cstheme="majorHAnsi"/>
          <w:sz w:val="22"/>
          <w:szCs w:val="22"/>
          <w:lang w:val="lt-LT"/>
        </w:rPr>
        <w:t>„</w:t>
      </w:r>
      <w:r w:rsidRPr="00D66167">
        <w:rPr>
          <w:rFonts w:asciiTheme="majorHAnsi" w:hAnsiTheme="majorHAnsi" w:cstheme="majorHAnsi"/>
          <w:sz w:val="22"/>
          <w:szCs w:val="22"/>
          <w:lang w:val="lt-LT"/>
        </w:rPr>
        <w:t>KLAIPĖDOS VANDUO</w:t>
      </w:r>
      <w:r w:rsidR="000A32B4" w:rsidRPr="00D66167">
        <w:rPr>
          <w:rFonts w:asciiTheme="majorHAnsi" w:hAnsiTheme="majorHAnsi" w:cstheme="majorHAnsi"/>
          <w:sz w:val="22"/>
          <w:szCs w:val="22"/>
          <w:lang w:val="lt-LT"/>
        </w:rPr>
        <w:t>“, juridinio asmens kodas 140089260, kurios registruota buveinė yra Ryšininkų g. 11, Klaipėda, duomenys apie įstaigą kaupiami ir saugomi Lietuvos Respublikos juridinių asmenų registre, atstovaujama ..............................................................., veikiančio (-ios) pagal ............................................................ (toliau – Pirkėjas), ir</w:t>
      </w:r>
    </w:p>
    <w:p w14:paraId="4077F91E" w14:textId="77777777" w:rsidR="000A32B4" w:rsidRPr="00D66167" w:rsidRDefault="000A32B4" w:rsidP="000A32B4">
      <w:pPr>
        <w:jc w:val="both"/>
        <w:rPr>
          <w:rFonts w:asciiTheme="majorHAnsi" w:hAnsiTheme="majorHAnsi" w:cstheme="majorHAnsi"/>
          <w:sz w:val="22"/>
          <w:szCs w:val="22"/>
          <w:lang w:val="lt-LT"/>
        </w:rPr>
      </w:pPr>
    </w:p>
    <w:p w14:paraId="559CC173" w14:textId="77777777" w:rsidR="005D4463" w:rsidRPr="00D66167" w:rsidRDefault="000A32B4" w:rsidP="005B0DE1">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 juridinio asmens kodas ................................., kurio registruota buveinė yra ........................................, duomenys apie įmonę kaupiami ir saugomi Lietuvos Respublikos juridinių asmenų registre, atstovaujama ............................................................., veikiančio (-ios) pagal ....................................... </w:t>
      </w:r>
      <w:r w:rsidR="005B0DE1" w:rsidRPr="00D66167">
        <w:rPr>
          <w:rFonts w:asciiTheme="majorHAnsi" w:hAnsiTheme="majorHAnsi" w:cstheme="majorHAnsi"/>
          <w:sz w:val="22"/>
          <w:szCs w:val="22"/>
          <w:lang w:val="lt-LT"/>
        </w:rPr>
        <w:t>(toliau – Ti</w:t>
      </w:r>
      <w:r w:rsidR="00B87500" w:rsidRPr="00D66167">
        <w:rPr>
          <w:rFonts w:asciiTheme="majorHAnsi" w:hAnsiTheme="majorHAnsi" w:cstheme="majorHAnsi"/>
          <w:sz w:val="22"/>
          <w:szCs w:val="22"/>
          <w:lang w:val="lt-LT"/>
        </w:rPr>
        <w:t>ek</w:t>
      </w:r>
      <w:r w:rsidR="005B0DE1" w:rsidRPr="00D66167">
        <w:rPr>
          <w:rFonts w:asciiTheme="majorHAnsi" w:hAnsiTheme="majorHAnsi" w:cstheme="majorHAnsi"/>
          <w:sz w:val="22"/>
          <w:szCs w:val="22"/>
          <w:lang w:val="lt-LT"/>
        </w:rPr>
        <w:t xml:space="preserve">ėjas), </w:t>
      </w:r>
    </w:p>
    <w:p w14:paraId="79B6328A" w14:textId="77777777" w:rsidR="005B0DE1" w:rsidRPr="00D66167" w:rsidRDefault="005D4463" w:rsidP="005B0DE1">
      <w:pPr>
        <w:jc w:val="both"/>
        <w:rPr>
          <w:rFonts w:asciiTheme="majorHAnsi" w:hAnsiTheme="majorHAnsi" w:cstheme="majorHAnsi"/>
          <w:i/>
          <w:color w:val="0070C0"/>
          <w:sz w:val="22"/>
          <w:szCs w:val="22"/>
          <w:lang w:val="lt-LT"/>
        </w:rPr>
      </w:pPr>
      <w:r w:rsidRPr="00D66167">
        <w:rPr>
          <w:rFonts w:asciiTheme="majorHAnsi" w:hAnsiTheme="majorHAnsi" w:cstheme="majorHAnsi"/>
          <w:color w:val="0070C0"/>
          <w:sz w:val="22"/>
          <w:szCs w:val="22"/>
          <w:lang w:val="lt-LT"/>
        </w:rPr>
        <w:t>(</w:t>
      </w:r>
      <w:r w:rsidR="005B0DE1" w:rsidRPr="00D66167">
        <w:rPr>
          <w:rFonts w:asciiTheme="majorHAnsi" w:hAnsiTheme="majorHAnsi" w:cstheme="majorHAnsi"/>
          <w:i/>
          <w:color w:val="0070C0"/>
          <w:sz w:val="22"/>
          <w:szCs w:val="22"/>
          <w:lang w:val="lt-LT"/>
        </w:rPr>
        <w:t>jei tai ūkio subjektų grupė –atitinkami duomenys apie kiekvieną partnerį)</w:t>
      </w:r>
    </w:p>
    <w:p w14:paraId="5DBDC933" w14:textId="77777777" w:rsidR="005B0DE1" w:rsidRPr="00D66167" w:rsidRDefault="005B0DE1" w:rsidP="005B0DE1">
      <w:pPr>
        <w:jc w:val="both"/>
        <w:rPr>
          <w:rFonts w:asciiTheme="majorHAnsi" w:hAnsiTheme="majorHAnsi" w:cstheme="majorHAnsi"/>
          <w:color w:val="0000FF"/>
          <w:spacing w:val="-8"/>
          <w:sz w:val="22"/>
          <w:szCs w:val="22"/>
          <w:lang w:val="lt-LT"/>
        </w:rPr>
      </w:pPr>
    </w:p>
    <w:p w14:paraId="54DC871D" w14:textId="77777777" w:rsidR="00C22030" w:rsidRPr="00D66167" w:rsidRDefault="00C22030" w:rsidP="000A32B4">
      <w:pPr>
        <w:jc w:val="both"/>
        <w:rPr>
          <w:rFonts w:asciiTheme="majorHAnsi" w:hAnsiTheme="majorHAnsi" w:cstheme="majorHAnsi"/>
          <w:spacing w:val="-8"/>
          <w:sz w:val="22"/>
          <w:szCs w:val="22"/>
          <w:lang w:val="lt-LT"/>
        </w:rPr>
      </w:pPr>
      <w:r w:rsidRPr="00D66167">
        <w:rPr>
          <w:rFonts w:asciiTheme="majorHAnsi" w:hAnsiTheme="majorHAnsi" w:cstheme="majorHAnsi"/>
          <w:spacing w:val="-8"/>
          <w:sz w:val="22"/>
          <w:szCs w:val="22"/>
          <w:lang w:val="lt-LT"/>
        </w:rPr>
        <w:t xml:space="preserve">toliau kartu šioje paslaugų viešojo pirkimo–pardavimo sutartyje vadinami „Šalimis“, o </w:t>
      </w:r>
      <w:r w:rsidR="000A32B4" w:rsidRPr="00D66167">
        <w:rPr>
          <w:rFonts w:asciiTheme="majorHAnsi" w:hAnsiTheme="majorHAnsi" w:cstheme="majorHAnsi"/>
          <w:spacing w:val="-8"/>
          <w:sz w:val="22"/>
          <w:szCs w:val="22"/>
          <w:lang w:val="lt-LT"/>
        </w:rPr>
        <w:t>kiekvienas atskirai – „Šalimi“,</w:t>
      </w:r>
    </w:p>
    <w:p w14:paraId="2B38385B" w14:textId="77777777" w:rsidR="00C22030" w:rsidRPr="00D66167" w:rsidRDefault="00C22030" w:rsidP="00C22030">
      <w:pPr>
        <w:jc w:val="both"/>
        <w:rPr>
          <w:rFonts w:asciiTheme="majorHAnsi" w:hAnsiTheme="majorHAnsi" w:cstheme="majorHAnsi"/>
          <w:sz w:val="22"/>
          <w:szCs w:val="22"/>
          <w:lang w:val="lt-LT"/>
        </w:rPr>
      </w:pPr>
    </w:p>
    <w:p w14:paraId="26D6C637" w14:textId="28CAEB5D" w:rsidR="00C22030" w:rsidRPr="0060613A" w:rsidRDefault="00C22030" w:rsidP="00C22030">
      <w:pPr>
        <w:jc w:val="both"/>
        <w:rPr>
          <w:rFonts w:asciiTheme="majorHAnsi" w:hAnsiTheme="majorHAnsi" w:cstheme="majorHAnsi"/>
          <w:sz w:val="22"/>
          <w:szCs w:val="22"/>
          <w:lang w:val="lt-LT"/>
        </w:rPr>
      </w:pPr>
      <w:r w:rsidRPr="0060613A">
        <w:rPr>
          <w:rFonts w:asciiTheme="majorHAnsi" w:hAnsiTheme="majorHAnsi" w:cstheme="majorHAnsi"/>
          <w:sz w:val="22"/>
          <w:szCs w:val="22"/>
          <w:lang w:val="lt-LT"/>
        </w:rPr>
        <w:t xml:space="preserve">sudarė šią paslaugų </w:t>
      </w:r>
      <w:r w:rsidR="000A32B4" w:rsidRPr="0060613A">
        <w:rPr>
          <w:rFonts w:asciiTheme="majorHAnsi" w:hAnsiTheme="majorHAnsi" w:cstheme="majorHAnsi"/>
          <w:sz w:val="22"/>
          <w:szCs w:val="22"/>
          <w:lang w:val="lt-LT"/>
        </w:rPr>
        <w:t>p</w:t>
      </w:r>
      <w:r w:rsidRPr="0060613A">
        <w:rPr>
          <w:rFonts w:asciiTheme="majorHAnsi" w:hAnsiTheme="majorHAnsi" w:cstheme="majorHAnsi"/>
          <w:sz w:val="22"/>
          <w:szCs w:val="22"/>
          <w:lang w:val="lt-LT"/>
        </w:rPr>
        <w:t>irkimo</w:t>
      </w:r>
      <w:r w:rsidR="00B52380" w:rsidRPr="0060613A">
        <w:rPr>
          <w:rFonts w:asciiTheme="majorHAnsi" w:hAnsiTheme="majorHAnsi" w:cstheme="majorHAnsi"/>
          <w:sz w:val="22"/>
          <w:szCs w:val="22"/>
          <w:lang w:val="lt-LT"/>
        </w:rPr>
        <w:t xml:space="preserve"> </w:t>
      </w:r>
      <w:r w:rsidRPr="0060613A">
        <w:rPr>
          <w:rFonts w:asciiTheme="majorHAnsi" w:hAnsiTheme="majorHAnsi" w:cstheme="majorHAnsi"/>
          <w:sz w:val="22"/>
          <w:szCs w:val="22"/>
          <w:lang w:val="lt-LT"/>
        </w:rPr>
        <w:t>–</w:t>
      </w:r>
      <w:r w:rsidR="00B52380" w:rsidRPr="0060613A">
        <w:rPr>
          <w:rFonts w:asciiTheme="majorHAnsi" w:hAnsiTheme="majorHAnsi" w:cstheme="majorHAnsi"/>
          <w:sz w:val="22"/>
          <w:szCs w:val="22"/>
          <w:lang w:val="lt-LT"/>
        </w:rPr>
        <w:t xml:space="preserve"> </w:t>
      </w:r>
      <w:r w:rsidRPr="0060613A">
        <w:rPr>
          <w:rFonts w:asciiTheme="majorHAnsi" w:hAnsiTheme="majorHAnsi" w:cstheme="majorHAnsi"/>
          <w:sz w:val="22"/>
          <w:szCs w:val="22"/>
          <w:lang w:val="lt-LT"/>
        </w:rPr>
        <w:t xml:space="preserve">pardavimo sutartį, </w:t>
      </w:r>
      <w:r w:rsidR="00956B25" w:rsidRPr="0060613A">
        <w:rPr>
          <w:rFonts w:asciiTheme="majorHAnsi" w:hAnsiTheme="majorHAnsi" w:cstheme="majorHAnsi"/>
          <w:sz w:val="22"/>
          <w:szCs w:val="22"/>
          <w:lang w:val="lt-LT"/>
        </w:rPr>
        <w:t>toliau vadinamą „Sutartimi“, vadovaujantis </w:t>
      </w:r>
      <w:r w:rsidR="0060613A" w:rsidRPr="0060613A">
        <w:rPr>
          <w:rFonts w:asciiTheme="majorHAnsi" w:hAnsiTheme="majorHAnsi" w:cstheme="majorHAnsi"/>
          <w:sz w:val="22"/>
          <w:szCs w:val="22"/>
          <w:lang w:val="lt-LT"/>
        </w:rPr>
        <w:t>atviro konkurso (supaprastinto)</w:t>
      </w:r>
      <w:r w:rsidR="00956B25" w:rsidRPr="0060613A">
        <w:rPr>
          <w:rFonts w:asciiTheme="majorHAnsi" w:hAnsiTheme="majorHAnsi" w:cstheme="majorHAnsi"/>
          <w:sz w:val="22"/>
          <w:szCs w:val="22"/>
          <w:lang w:val="lt-LT"/>
        </w:rPr>
        <w:t> būdu atlikto viešojo pirkimo </w:t>
      </w:r>
      <w:r w:rsidR="0060613A" w:rsidRPr="0060613A">
        <w:rPr>
          <w:rFonts w:asciiTheme="majorHAnsi" w:hAnsiTheme="majorHAnsi" w:cstheme="majorHAnsi"/>
          <w:sz w:val="22"/>
          <w:szCs w:val="22"/>
          <w:lang w:val="lt-LT"/>
        </w:rPr>
        <w:t xml:space="preserve">„Bendrosios civilinės atsakomybės draudimo paslaugos“ </w:t>
      </w:r>
      <w:r w:rsidR="00956B25" w:rsidRPr="0060613A">
        <w:rPr>
          <w:rFonts w:asciiTheme="majorHAnsi" w:hAnsiTheme="majorHAnsi" w:cstheme="majorHAnsi"/>
          <w:sz w:val="22"/>
          <w:szCs w:val="22"/>
          <w:lang w:val="lt-LT"/>
        </w:rPr>
        <w:t>sąlygomis ir susitarė dėl toliau išvardytų sąlygų.</w:t>
      </w:r>
    </w:p>
    <w:p w14:paraId="187EE694" w14:textId="77777777" w:rsidR="00C22030" w:rsidRPr="00D66167" w:rsidRDefault="00C22030" w:rsidP="00C22030">
      <w:pPr>
        <w:jc w:val="center"/>
        <w:rPr>
          <w:rFonts w:asciiTheme="majorHAnsi" w:hAnsiTheme="majorHAnsi" w:cstheme="majorHAnsi"/>
          <w:i/>
          <w:sz w:val="22"/>
          <w:szCs w:val="22"/>
          <w:lang w:val="lt-LT"/>
        </w:rPr>
      </w:pPr>
    </w:p>
    <w:p w14:paraId="576070E4" w14:textId="77777777" w:rsidR="00C22030" w:rsidRPr="00D66167" w:rsidRDefault="00C22030" w:rsidP="00C22030">
      <w:pPr>
        <w:jc w:val="center"/>
        <w:outlineLvl w:val="0"/>
        <w:rPr>
          <w:rFonts w:asciiTheme="majorHAnsi" w:hAnsiTheme="majorHAnsi" w:cstheme="majorHAnsi"/>
          <w:sz w:val="22"/>
          <w:szCs w:val="22"/>
          <w:lang w:val="lt-LT"/>
        </w:rPr>
      </w:pPr>
      <w:r w:rsidRPr="00D66167">
        <w:rPr>
          <w:rFonts w:asciiTheme="majorHAnsi" w:hAnsiTheme="majorHAnsi" w:cstheme="majorHAnsi"/>
          <w:b/>
          <w:sz w:val="22"/>
          <w:szCs w:val="22"/>
          <w:lang w:val="lt-LT"/>
        </w:rPr>
        <w:t>1. Sutarties dalykas</w:t>
      </w:r>
    </w:p>
    <w:p w14:paraId="29D7AC5A" w14:textId="77777777" w:rsidR="00C22030" w:rsidRPr="00D66167" w:rsidRDefault="00C22030" w:rsidP="00C22030">
      <w:pPr>
        <w:outlineLvl w:val="0"/>
        <w:rPr>
          <w:rFonts w:asciiTheme="majorHAnsi" w:hAnsiTheme="majorHAnsi" w:cstheme="majorHAnsi"/>
          <w:b/>
          <w:sz w:val="22"/>
          <w:szCs w:val="22"/>
          <w:lang w:val="lt-LT"/>
        </w:rPr>
      </w:pPr>
    </w:p>
    <w:p w14:paraId="2B63946F" w14:textId="1DF6A539" w:rsidR="00C22030" w:rsidRPr="00583076" w:rsidRDefault="00C22030" w:rsidP="009127F4">
      <w:pPr>
        <w:pStyle w:val="Sraopastraipa"/>
        <w:numPr>
          <w:ilvl w:val="1"/>
          <w:numId w:val="18"/>
        </w:numPr>
        <w:spacing w:line="259" w:lineRule="auto"/>
        <w:jc w:val="both"/>
        <w:rPr>
          <w:rFonts w:ascii="Calibri Light" w:eastAsia="Calibri" w:hAnsi="Calibri Light" w:cs="Calibri Light"/>
          <w:sz w:val="22"/>
          <w:szCs w:val="22"/>
          <w:lang w:val="lt-LT"/>
        </w:rPr>
      </w:pPr>
      <w:r w:rsidRPr="009127F4">
        <w:rPr>
          <w:rFonts w:asciiTheme="majorHAnsi" w:hAnsiTheme="majorHAnsi" w:cstheme="majorHAnsi"/>
          <w:sz w:val="22"/>
          <w:szCs w:val="22"/>
          <w:lang w:val="lt-LT"/>
        </w:rPr>
        <w:t xml:space="preserve">Sutarties dalykas yra </w:t>
      </w:r>
      <w:r w:rsidR="00E15E4B" w:rsidRPr="00583076">
        <w:rPr>
          <w:rFonts w:ascii="Calibri Light" w:eastAsia="Calibri" w:hAnsi="Calibri Light" w:cs="Calibri Light"/>
          <w:sz w:val="22"/>
          <w:szCs w:val="22"/>
          <w:lang w:val="lt-LT"/>
        </w:rPr>
        <w:t xml:space="preserve">Klaipėdos vanduo perka bendrosios civilinės atsakomybės draudimo </w:t>
      </w:r>
      <w:r w:rsidRPr="009127F4">
        <w:rPr>
          <w:rFonts w:asciiTheme="majorHAnsi" w:hAnsiTheme="majorHAnsi" w:cstheme="majorHAnsi"/>
          <w:sz w:val="22"/>
          <w:szCs w:val="22"/>
          <w:lang w:val="lt-LT"/>
        </w:rPr>
        <w:t>paslaug</w:t>
      </w:r>
      <w:r w:rsidR="00E15E4B" w:rsidRPr="009127F4">
        <w:rPr>
          <w:rFonts w:asciiTheme="majorHAnsi" w:hAnsiTheme="majorHAnsi" w:cstheme="majorHAnsi"/>
          <w:sz w:val="22"/>
          <w:szCs w:val="22"/>
          <w:lang w:val="lt-LT"/>
        </w:rPr>
        <w:t>a</w:t>
      </w:r>
      <w:r w:rsidRPr="009127F4">
        <w:rPr>
          <w:rFonts w:asciiTheme="majorHAnsi" w:hAnsiTheme="majorHAnsi" w:cstheme="majorHAnsi"/>
          <w:sz w:val="22"/>
          <w:szCs w:val="22"/>
          <w:lang w:val="lt-LT"/>
        </w:rPr>
        <w:t>s (toliau – Paslaugos). Teikiamų Paslaugų techninė specifikacija pateikiam</w:t>
      </w:r>
      <w:r w:rsidR="00E15E4B" w:rsidRPr="009127F4">
        <w:rPr>
          <w:rFonts w:asciiTheme="majorHAnsi" w:hAnsiTheme="majorHAnsi" w:cstheme="majorHAnsi"/>
          <w:sz w:val="22"/>
          <w:szCs w:val="22"/>
          <w:lang w:val="lt-LT"/>
        </w:rPr>
        <w:t>a</w:t>
      </w:r>
      <w:r w:rsidRPr="009127F4">
        <w:rPr>
          <w:rFonts w:asciiTheme="majorHAnsi" w:hAnsiTheme="majorHAnsi" w:cstheme="majorHAnsi"/>
          <w:sz w:val="22"/>
          <w:szCs w:val="22"/>
          <w:lang w:val="lt-LT"/>
        </w:rPr>
        <w:t xml:space="preserve"> Sutarties specialiųjų sąlygų priede Nr. 1.</w:t>
      </w:r>
    </w:p>
    <w:p w14:paraId="0F507DCC" w14:textId="77777777" w:rsidR="009127F4" w:rsidRPr="00583076" w:rsidRDefault="009127F4" w:rsidP="009127F4">
      <w:pPr>
        <w:pStyle w:val="Sraopastraipa"/>
        <w:spacing w:line="259" w:lineRule="auto"/>
        <w:ind w:left="405"/>
        <w:jc w:val="both"/>
        <w:rPr>
          <w:rFonts w:ascii="Calibri Light" w:eastAsia="Calibri" w:hAnsi="Calibri Light" w:cs="Calibri Light"/>
          <w:sz w:val="22"/>
          <w:szCs w:val="22"/>
          <w:lang w:val="lt-LT"/>
        </w:rPr>
      </w:pPr>
    </w:p>
    <w:p w14:paraId="26423959" w14:textId="77777777" w:rsidR="00C2203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2. Sutarties galiojimas, vykdymo pradžia, trukmė ir terminai</w:t>
      </w:r>
    </w:p>
    <w:p w14:paraId="559EC8B3" w14:textId="77777777" w:rsidR="000F74DB" w:rsidRPr="00D66167" w:rsidRDefault="000F74DB" w:rsidP="00A03A1E">
      <w:pPr>
        <w:pStyle w:val="Pagrindinistekstas"/>
        <w:ind w:firstLine="720"/>
        <w:jc w:val="both"/>
        <w:rPr>
          <w:rFonts w:asciiTheme="majorHAnsi" w:hAnsiTheme="majorHAnsi" w:cstheme="majorHAnsi"/>
          <w:sz w:val="22"/>
          <w:szCs w:val="22"/>
        </w:rPr>
      </w:pPr>
    </w:p>
    <w:p w14:paraId="7A026B66" w14:textId="77777777" w:rsidR="00A03A1E" w:rsidRPr="000C2566" w:rsidRDefault="00A03A1E" w:rsidP="000F74DB">
      <w:pPr>
        <w:pStyle w:val="Pagrindinistekstas"/>
        <w:ind w:firstLine="720"/>
        <w:jc w:val="both"/>
        <w:rPr>
          <w:rFonts w:asciiTheme="majorHAnsi" w:hAnsiTheme="majorHAnsi" w:cstheme="majorHAnsi"/>
          <w:sz w:val="22"/>
          <w:szCs w:val="22"/>
        </w:rPr>
      </w:pPr>
      <w:bookmarkStart w:id="1" w:name="_Hlk67759857"/>
      <w:r w:rsidRPr="00D66167">
        <w:rPr>
          <w:rFonts w:asciiTheme="majorHAnsi" w:hAnsiTheme="majorHAnsi" w:cstheme="majorHAnsi"/>
          <w:sz w:val="22"/>
          <w:szCs w:val="22"/>
        </w:rPr>
        <w:t xml:space="preserve">2.1. </w:t>
      </w:r>
      <w:r w:rsidR="000F74DB" w:rsidRPr="005E592B">
        <w:rPr>
          <w:rFonts w:asciiTheme="majorHAnsi" w:hAnsiTheme="majorHAnsi" w:cstheme="majorHAnsi"/>
          <w:sz w:val="22"/>
          <w:szCs w:val="22"/>
        </w:rPr>
        <w:t>Sutartis</w:t>
      </w:r>
      <w:r w:rsidR="000F74DB" w:rsidRPr="00095F34">
        <w:rPr>
          <w:rFonts w:asciiTheme="majorHAnsi" w:hAnsiTheme="majorHAnsi" w:cstheme="majorHAnsi"/>
          <w:sz w:val="22"/>
          <w:szCs w:val="22"/>
        </w:rPr>
        <w:t> </w:t>
      </w:r>
      <w:r w:rsidR="000F74DB" w:rsidRPr="00D66167">
        <w:rPr>
          <w:rFonts w:asciiTheme="majorHAnsi" w:hAnsiTheme="majorHAnsi" w:cstheme="majorHAnsi"/>
          <w:sz w:val="22"/>
          <w:szCs w:val="22"/>
        </w:rPr>
        <w:t>įsigalioja</w:t>
      </w:r>
      <w:r w:rsidR="000F74DB" w:rsidRPr="000C2566">
        <w:rPr>
          <w:rFonts w:asciiTheme="majorHAnsi" w:hAnsiTheme="majorHAnsi" w:cstheme="majorHAnsi"/>
          <w:sz w:val="22"/>
          <w:szCs w:val="22"/>
        </w:rPr>
        <w:t>, kai Sutartį pasirašo abi Sutarties Šalys ir galioja iki visiško Šalių įsipareigojimų įvykdymo</w:t>
      </w:r>
      <w:r w:rsidR="000F74DB" w:rsidRPr="000C2566">
        <w:rPr>
          <w:rFonts w:asciiTheme="majorHAnsi" w:hAnsiTheme="majorHAnsi" w:cstheme="majorHAnsi"/>
          <w:sz w:val="22"/>
          <w:szCs w:val="22"/>
          <w:lang w:val="it-IT"/>
        </w:rPr>
        <w:t>.</w:t>
      </w:r>
    </w:p>
    <w:bookmarkEnd w:id="1"/>
    <w:p w14:paraId="0B49BDB5" w14:textId="58CEF70B" w:rsidR="00A03A1E" w:rsidRPr="00D66167" w:rsidRDefault="00A03A1E" w:rsidP="00A03A1E">
      <w:pPr>
        <w:pStyle w:val="Pagrindinistekstas"/>
        <w:ind w:firstLine="720"/>
        <w:jc w:val="both"/>
        <w:rPr>
          <w:rFonts w:asciiTheme="majorHAnsi" w:hAnsiTheme="majorHAnsi" w:cstheme="majorHAnsi"/>
          <w:sz w:val="22"/>
          <w:szCs w:val="22"/>
        </w:rPr>
      </w:pPr>
      <w:r w:rsidRPr="000C2566">
        <w:rPr>
          <w:rFonts w:asciiTheme="majorHAnsi" w:hAnsiTheme="majorHAnsi" w:cstheme="majorHAnsi"/>
          <w:sz w:val="22"/>
          <w:szCs w:val="22"/>
        </w:rPr>
        <w:t xml:space="preserve">2.2. </w:t>
      </w:r>
      <w:r w:rsidR="00B006AD" w:rsidRPr="000C2566">
        <w:rPr>
          <w:rFonts w:asciiTheme="majorHAnsi" w:hAnsiTheme="majorHAnsi" w:cstheme="majorHAnsi"/>
          <w:sz w:val="22"/>
          <w:szCs w:val="22"/>
        </w:rPr>
        <w:t xml:space="preserve">Sutartis sudaroma </w:t>
      </w:r>
      <w:r w:rsidR="000C2566" w:rsidRPr="000C2566">
        <w:rPr>
          <w:rFonts w:asciiTheme="majorHAnsi" w:hAnsiTheme="majorHAnsi" w:cstheme="majorHAnsi"/>
          <w:sz w:val="22"/>
          <w:szCs w:val="22"/>
        </w:rPr>
        <w:t>13 (trylikos) mėnesių</w:t>
      </w:r>
      <w:r w:rsidR="00B006AD" w:rsidRPr="000C2566">
        <w:rPr>
          <w:rFonts w:asciiTheme="majorHAnsi" w:hAnsiTheme="majorHAnsi" w:cstheme="majorHAnsi"/>
          <w:sz w:val="22"/>
          <w:szCs w:val="22"/>
        </w:rPr>
        <w:t xml:space="preserve"> </w:t>
      </w:r>
      <w:r w:rsidR="00B006AD" w:rsidRPr="00583076">
        <w:rPr>
          <w:rFonts w:asciiTheme="majorHAnsi" w:hAnsiTheme="majorHAnsi" w:cstheme="majorHAnsi"/>
          <w:sz w:val="22"/>
          <w:szCs w:val="22"/>
        </w:rPr>
        <w:t>terminui</w:t>
      </w:r>
      <w:r w:rsidR="00B006AD" w:rsidRPr="00583076">
        <w:rPr>
          <w:rFonts w:asciiTheme="majorHAnsi" w:hAnsiTheme="majorHAnsi" w:cstheme="majorHAnsi"/>
          <w:i/>
          <w:iCs/>
          <w:sz w:val="22"/>
          <w:szCs w:val="22"/>
        </w:rPr>
        <w:t>,</w:t>
      </w:r>
      <w:r w:rsidR="00B006AD" w:rsidRPr="00D66167">
        <w:rPr>
          <w:rFonts w:asciiTheme="majorHAnsi" w:hAnsiTheme="majorHAnsi" w:cstheme="majorHAnsi"/>
          <w:sz w:val="22"/>
          <w:szCs w:val="22"/>
        </w:rPr>
        <w:t xml:space="preserve"> įskaitant apmokėjimui skirtą laikotarpį</w:t>
      </w:r>
      <w:r w:rsidR="00567D97" w:rsidRPr="00D66167">
        <w:rPr>
          <w:rFonts w:asciiTheme="majorHAnsi" w:hAnsiTheme="majorHAnsi" w:cstheme="majorHAnsi"/>
          <w:sz w:val="22"/>
          <w:szCs w:val="22"/>
        </w:rPr>
        <w:t>, jos trukmę skaičiuojant nuo įsigaliojimo dienos</w:t>
      </w:r>
      <w:r w:rsidR="00EB2D54" w:rsidRPr="00D66167">
        <w:rPr>
          <w:rFonts w:asciiTheme="majorHAnsi" w:hAnsiTheme="majorHAnsi" w:cstheme="majorHAnsi"/>
          <w:sz w:val="22"/>
          <w:szCs w:val="22"/>
        </w:rPr>
        <w:t>.</w:t>
      </w:r>
    </w:p>
    <w:p w14:paraId="54A247F6" w14:textId="09895FA6" w:rsidR="00A03A1E" w:rsidRPr="00D66167" w:rsidRDefault="00A03A1E" w:rsidP="00DD5DB8">
      <w:pPr>
        <w:ind w:firstLine="709"/>
        <w:jc w:val="both"/>
        <w:rPr>
          <w:rFonts w:asciiTheme="majorHAnsi" w:hAnsiTheme="majorHAnsi" w:cstheme="majorHAnsi"/>
          <w:i/>
          <w:color w:val="0070C0"/>
          <w:sz w:val="22"/>
          <w:szCs w:val="22"/>
          <w:lang w:val="lt-LT"/>
        </w:rPr>
      </w:pPr>
      <w:bookmarkStart w:id="2" w:name="_Hlk67760089"/>
      <w:r w:rsidRPr="00D66167">
        <w:rPr>
          <w:rFonts w:asciiTheme="majorHAnsi" w:hAnsiTheme="majorHAnsi" w:cstheme="majorHAnsi"/>
          <w:sz w:val="22"/>
          <w:szCs w:val="22"/>
          <w:lang w:val="lt-LT"/>
        </w:rPr>
        <w:t>2.</w:t>
      </w:r>
      <w:r w:rsidR="00790A14"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Tiekėj</w:t>
      </w:r>
      <w:r w:rsidR="000C2566">
        <w:rPr>
          <w:rFonts w:asciiTheme="majorHAnsi" w:hAnsiTheme="majorHAnsi" w:cstheme="majorHAnsi"/>
          <w:sz w:val="22"/>
          <w:szCs w:val="22"/>
          <w:lang w:val="lt-LT"/>
        </w:rPr>
        <w:t>o</w:t>
      </w:r>
      <w:r w:rsidRPr="00D66167">
        <w:rPr>
          <w:rFonts w:asciiTheme="majorHAnsi" w:hAnsiTheme="majorHAnsi" w:cstheme="majorHAnsi"/>
          <w:sz w:val="22"/>
          <w:szCs w:val="22"/>
          <w:lang w:val="lt-LT"/>
        </w:rPr>
        <w:t xml:space="preserve"> </w:t>
      </w:r>
      <w:r w:rsidR="00BA520E" w:rsidRPr="00D66167">
        <w:rPr>
          <w:rFonts w:asciiTheme="majorHAnsi" w:hAnsiTheme="majorHAnsi" w:cstheme="majorHAnsi"/>
          <w:sz w:val="22"/>
          <w:szCs w:val="22"/>
          <w:lang w:val="lt-LT"/>
        </w:rPr>
        <w:t>P</w:t>
      </w:r>
      <w:r w:rsidRPr="00D66167">
        <w:rPr>
          <w:rFonts w:asciiTheme="majorHAnsi" w:hAnsiTheme="majorHAnsi" w:cstheme="majorHAnsi"/>
          <w:sz w:val="22"/>
          <w:szCs w:val="22"/>
          <w:lang w:val="lt-LT"/>
        </w:rPr>
        <w:t>aslaug</w:t>
      </w:r>
      <w:r w:rsidR="000C2566">
        <w:rPr>
          <w:rFonts w:asciiTheme="majorHAnsi" w:hAnsiTheme="majorHAnsi" w:cstheme="majorHAnsi"/>
          <w:sz w:val="22"/>
          <w:szCs w:val="22"/>
          <w:lang w:val="lt-LT"/>
        </w:rPr>
        <w:t>os reikalingos</w:t>
      </w:r>
      <w:r w:rsidRPr="00D66167">
        <w:rPr>
          <w:rFonts w:asciiTheme="majorHAnsi" w:hAnsiTheme="majorHAnsi" w:cstheme="majorHAnsi"/>
          <w:sz w:val="22"/>
          <w:szCs w:val="22"/>
          <w:lang w:val="lt-LT"/>
        </w:rPr>
        <w:t xml:space="preserve"> </w:t>
      </w:r>
      <w:r w:rsidR="000C2566">
        <w:rPr>
          <w:rFonts w:asciiTheme="majorHAnsi" w:hAnsiTheme="majorHAnsi" w:cstheme="majorHAnsi"/>
          <w:sz w:val="22"/>
          <w:szCs w:val="22"/>
          <w:lang w:val="lt-LT"/>
        </w:rPr>
        <w:t>12 (dvylikos) mėnesiui laikotarpiui</w:t>
      </w:r>
      <w:r w:rsidR="00EB2D54" w:rsidRPr="00D66167">
        <w:rPr>
          <w:rFonts w:asciiTheme="majorHAnsi" w:hAnsiTheme="majorHAnsi" w:cstheme="majorHAnsi"/>
          <w:sz w:val="22"/>
          <w:szCs w:val="22"/>
          <w:lang w:val="lt-LT"/>
        </w:rPr>
        <w:t xml:space="preserve"> nuo sutarties įsigaliojimo dienos.</w:t>
      </w:r>
    </w:p>
    <w:p w14:paraId="194EB1B4" w14:textId="77777777" w:rsidR="006C5BE4" w:rsidRPr="00D66167" w:rsidRDefault="006C5BE4" w:rsidP="00A5446D">
      <w:pPr>
        <w:ind w:firstLine="709"/>
        <w:jc w:val="both"/>
        <w:rPr>
          <w:rFonts w:asciiTheme="majorHAnsi" w:hAnsiTheme="majorHAnsi" w:cstheme="majorHAnsi"/>
          <w:sz w:val="22"/>
          <w:szCs w:val="22"/>
          <w:lang w:val="lt-LT"/>
        </w:rPr>
      </w:pPr>
      <w:bookmarkStart w:id="3" w:name="_Hlk67760174"/>
      <w:bookmarkEnd w:id="2"/>
      <w:r w:rsidRPr="00D66167">
        <w:rPr>
          <w:rFonts w:asciiTheme="majorHAnsi" w:hAnsiTheme="majorHAnsi" w:cstheme="majorHAnsi"/>
          <w:sz w:val="22"/>
          <w:szCs w:val="22"/>
          <w:lang w:val="lt-LT"/>
        </w:rPr>
        <w:t>2.</w:t>
      </w:r>
      <w:r w:rsidR="00B006AD" w:rsidRPr="00D66167">
        <w:rPr>
          <w:rFonts w:asciiTheme="majorHAnsi" w:hAnsiTheme="majorHAnsi" w:cstheme="majorHAnsi"/>
          <w:sz w:val="22"/>
          <w:szCs w:val="22"/>
          <w:lang w:val="lt-LT"/>
        </w:rPr>
        <w:t>4</w:t>
      </w:r>
      <w:r w:rsidR="008B15AD" w:rsidRPr="00D66167">
        <w:rPr>
          <w:rFonts w:asciiTheme="majorHAnsi" w:hAnsiTheme="majorHAnsi" w:cstheme="majorHAnsi"/>
          <w:sz w:val="22"/>
          <w:szCs w:val="22"/>
          <w:lang w:val="lt-LT"/>
        </w:rPr>
        <w:t>.</w:t>
      </w:r>
      <w:r w:rsidR="008B15AD" w:rsidRPr="00D66167">
        <w:rPr>
          <w:rFonts w:asciiTheme="majorHAnsi" w:hAnsiTheme="majorHAnsi" w:cstheme="majorHAnsi"/>
          <w:b/>
          <w:bCs/>
          <w:color w:val="FFFFFF"/>
          <w:sz w:val="22"/>
          <w:szCs w:val="22"/>
          <w:lang w:val="lt-LT" w:eastAsia="lt-LT"/>
        </w:rPr>
        <w:t xml:space="preserve"> </w:t>
      </w:r>
      <w:r w:rsidR="00BE2116" w:rsidRPr="00D66167">
        <w:rPr>
          <w:rFonts w:asciiTheme="majorHAnsi" w:eastAsia="Calibri" w:hAnsiTheme="majorHAnsi" w:cstheme="majorHAnsi"/>
          <w:sz w:val="22"/>
          <w:szCs w:val="22"/>
          <w:lang w:val="lt-LT"/>
        </w:rPr>
        <w:t xml:space="preserve">Šalių įsipareigojimų (ar jų dalies) vykdymo terminas gali būti sustabdytas Sutarties Bendrųjų sąlygų 14 punkte nurodytais atvejais. Sutarties vykdymas gali būti sustabdytas, tačiau ne ilgiau kaip 6 mėn. per visą Sutarties vykdymo laikotarpį. Šalis, norinti sustabdyti Sutarties įsipareigojimų vykdymo terminą, privalo nedelsiant, bet ne vėliau kaip per 5 kalendorines dienas, informuoti kitą Šalį apie aplinkybes, kurių pagrindu siekiama sustabdyti Sutarties vykdymą. Šalims sutarus, Šalys pasirašo papildomą susitarimą, kuris yra neatsiejama šios </w:t>
      </w:r>
      <w:r w:rsidR="00DC3207" w:rsidRPr="00D66167">
        <w:rPr>
          <w:rFonts w:asciiTheme="majorHAnsi" w:eastAsia="Calibri" w:hAnsiTheme="majorHAnsi" w:cstheme="majorHAnsi"/>
          <w:sz w:val="22"/>
          <w:szCs w:val="22"/>
          <w:lang w:val="lt-LT"/>
        </w:rPr>
        <w:t>S</w:t>
      </w:r>
      <w:r w:rsidR="00BE2116" w:rsidRPr="00D66167">
        <w:rPr>
          <w:rFonts w:asciiTheme="majorHAnsi" w:eastAsia="Calibri" w:hAnsiTheme="majorHAnsi" w:cstheme="majorHAnsi"/>
          <w:sz w:val="22"/>
          <w:szCs w:val="22"/>
          <w:lang w:val="lt-LT"/>
        </w:rPr>
        <w:t>utarties dalis.</w:t>
      </w:r>
    </w:p>
    <w:bookmarkEnd w:id="3"/>
    <w:p w14:paraId="7B040361" w14:textId="77777777" w:rsidR="006C5BE4" w:rsidRPr="00D66167" w:rsidRDefault="006C5BE4" w:rsidP="006C5BE4">
      <w:pPr>
        <w:ind w:firstLine="600"/>
        <w:jc w:val="both"/>
        <w:rPr>
          <w:rFonts w:asciiTheme="majorHAnsi" w:hAnsiTheme="majorHAnsi" w:cstheme="majorHAnsi"/>
          <w:sz w:val="22"/>
          <w:szCs w:val="22"/>
          <w:lang w:val="lt-LT"/>
        </w:rPr>
      </w:pPr>
    </w:p>
    <w:p w14:paraId="64029AE5" w14:textId="77777777" w:rsidR="00C22030" w:rsidRPr="00D66167" w:rsidRDefault="00C22030" w:rsidP="00C22030">
      <w:pPr>
        <w:widowControl w:val="0"/>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3. Sutarties kaina (kainodaros taisyklės) ir mokėjimo sąlygos</w:t>
      </w:r>
    </w:p>
    <w:p w14:paraId="52FD2A5E" w14:textId="77777777" w:rsidR="00C22030" w:rsidRPr="00D66167" w:rsidRDefault="00C22030" w:rsidP="00C22030">
      <w:pPr>
        <w:widowControl w:val="0"/>
        <w:jc w:val="center"/>
        <w:rPr>
          <w:rFonts w:asciiTheme="majorHAnsi" w:hAnsiTheme="majorHAnsi" w:cstheme="majorHAnsi"/>
          <w:b/>
          <w:sz w:val="22"/>
          <w:szCs w:val="22"/>
          <w:lang w:val="lt-LT"/>
        </w:rPr>
      </w:pPr>
    </w:p>
    <w:p w14:paraId="5AECE0B1" w14:textId="234257C7" w:rsidR="00C22030" w:rsidRPr="00D66167" w:rsidRDefault="00C22030" w:rsidP="00C22030">
      <w:pPr>
        <w:widowControl w:val="0"/>
        <w:ind w:firstLine="720"/>
        <w:jc w:val="both"/>
        <w:rPr>
          <w:rFonts w:asciiTheme="majorHAnsi" w:hAnsiTheme="majorHAnsi" w:cstheme="majorHAnsi"/>
          <w:color w:val="0070C0"/>
          <w:sz w:val="22"/>
          <w:szCs w:val="22"/>
          <w:lang w:val="lt-LT"/>
        </w:rPr>
      </w:pPr>
      <w:r w:rsidRPr="00D66167">
        <w:rPr>
          <w:rFonts w:asciiTheme="majorHAnsi" w:hAnsiTheme="majorHAnsi" w:cstheme="majorHAnsi"/>
          <w:sz w:val="22"/>
          <w:szCs w:val="22"/>
          <w:lang w:val="lt-LT"/>
        </w:rPr>
        <w:t xml:space="preserve">3.1. </w:t>
      </w:r>
      <w:r w:rsidR="000C008C" w:rsidRPr="00D66167">
        <w:rPr>
          <w:rFonts w:asciiTheme="majorHAnsi" w:hAnsiTheme="majorHAnsi" w:cstheme="majorHAnsi"/>
          <w:sz w:val="22"/>
          <w:szCs w:val="22"/>
          <w:lang w:val="lt-LT"/>
        </w:rPr>
        <w:t xml:space="preserve">Kainodaros taisyklės – šioje Sutartyje taikomas </w:t>
      </w:r>
      <w:r w:rsidR="007C55FA">
        <w:rPr>
          <w:rFonts w:asciiTheme="majorHAnsi" w:hAnsiTheme="majorHAnsi" w:cstheme="majorHAnsi"/>
          <w:sz w:val="22"/>
          <w:szCs w:val="22"/>
          <w:lang w:val="lt-LT"/>
        </w:rPr>
        <w:t>fiksuotos kainos</w:t>
      </w:r>
      <w:r w:rsidR="000C008C" w:rsidRPr="00D66167">
        <w:rPr>
          <w:rFonts w:asciiTheme="majorHAnsi" w:hAnsiTheme="majorHAnsi" w:cstheme="majorHAnsi"/>
          <w:sz w:val="22"/>
          <w:szCs w:val="22"/>
          <w:lang w:val="lt-LT"/>
        </w:rPr>
        <w:t xml:space="preserve"> apskaičiavimo būdas</w:t>
      </w:r>
      <w:r w:rsidR="007C55FA">
        <w:rPr>
          <w:rFonts w:asciiTheme="majorHAnsi" w:hAnsiTheme="majorHAnsi" w:cstheme="majorHAnsi"/>
          <w:sz w:val="22"/>
          <w:szCs w:val="22"/>
          <w:lang w:val="lt-LT"/>
        </w:rPr>
        <w:t xml:space="preserve">. </w:t>
      </w:r>
      <w:r w:rsidR="000C008C" w:rsidRPr="00D66167">
        <w:rPr>
          <w:rFonts w:asciiTheme="majorHAnsi" w:hAnsiTheme="majorHAnsi" w:cstheme="majorHAnsi"/>
          <w:sz w:val="22"/>
          <w:szCs w:val="22"/>
          <w:lang w:val="lt-LT"/>
        </w:rPr>
        <w:t xml:space="preserve">Pradinė sutarties vertė - ............................... Eur </w:t>
      </w:r>
      <w:r w:rsidR="00FB7F1E" w:rsidRPr="00D66167">
        <w:rPr>
          <w:rFonts w:asciiTheme="majorHAnsi" w:hAnsiTheme="majorHAnsi" w:cstheme="majorHAnsi"/>
          <w:sz w:val="22"/>
          <w:szCs w:val="22"/>
          <w:lang w:val="lt-LT"/>
        </w:rPr>
        <w:t>be</w:t>
      </w:r>
      <w:r w:rsidR="000C008C" w:rsidRPr="00D66167">
        <w:rPr>
          <w:rFonts w:asciiTheme="majorHAnsi" w:hAnsiTheme="majorHAnsi" w:cstheme="majorHAnsi"/>
          <w:sz w:val="22"/>
          <w:szCs w:val="22"/>
          <w:lang w:val="lt-LT"/>
        </w:rPr>
        <w:t xml:space="preserve"> PVM.</w:t>
      </w:r>
    </w:p>
    <w:p w14:paraId="7BD0F8A1" w14:textId="77777777" w:rsidR="00925AEB" w:rsidRPr="00D66167" w:rsidRDefault="00925AEB" w:rsidP="006F17DC">
      <w:pPr>
        <w:widowControl w:val="0"/>
        <w:jc w:val="both"/>
        <w:rPr>
          <w:rFonts w:asciiTheme="majorHAnsi" w:hAnsiTheme="majorHAnsi" w:cstheme="majorHAnsi"/>
          <w:i/>
          <w:color w:val="0070C0"/>
          <w:sz w:val="22"/>
          <w:szCs w:val="22"/>
          <w:u w:val="single"/>
          <w:lang w:val="lt-LT"/>
        </w:rPr>
      </w:pPr>
    </w:p>
    <w:p w14:paraId="7E610922" w14:textId="77777777" w:rsidR="000E349A" w:rsidRPr="00D66167" w:rsidRDefault="000E349A" w:rsidP="000E349A">
      <w:pPr>
        <w:widowControl w:val="0"/>
        <w:ind w:firstLine="567"/>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3.2. Sutarties kaina: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7512"/>
      </w:tblGrid>
      <w:tr w:rsidR="000E349A" w:rsidRPr="00583076" w14:paraId="6469E8E4" w14:textId="77777777" w:rsidTr="0070510A">
        <w:tc>
          <w:tcPr>
            <w:tcW w:w="2802" w:type="dxa"/>
          </w:tcPr>
          <w:p w14:paraId="6BA85DED" w14:textId="77777777" w:rsidR="000E349A" w:rsidRPr="00D66167" w:rsidRDefault="000E349A" w:rsidP="00F10DFC">
            <w:pPr>
              <w:jc w:val="both"/>
              <w:rPr>
                <w:rFonts w:asciiTheme="majorHAnsi" w:hAnsiTheme="majorHAnsi" w:cstheme="majorHAnsi"/>
                <w:b/>
                <w:sz w:val="22"/>
                <w:szCs w:val="22"/>
                <w:lang w:val="lt-LT"/>
              </w:rPr>
            </w:pPr>
            <w:r w:rsidRPr="00D66167">
              <w:rPr>
                <w:rFonts w:asciiTheme="majorHAnsi" w:hAnsiTheme="majorHAnsi" w:cstheme="majorHAnsi"/>
                <w:b/>
                <w:sz w:val="22"/>
                <w:szCs w:val="22"/>
                <w:lang w:val="lt-LT"/>
              </w:rPr>
              <w:t>Sutarties kaina be PVM</w:t>
            </w:r>
          </w:p>
        </w:tc>
        <w:tc>
          <w:tcPr>
            <w:tcW w:w="7512" w:type="dxa"/>
          </w:tcPr>
          <w:p w14:paraId="3528419D" w14:textId="77777777" w:rsidR="000E349A" w:rsidRPr="00D66167" w:rsidRDefault="000E349A" w:rsidP="00F10DFC">
            <w:pPr>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_________________ </w:t>
            </w:r>
            <w:r w:rsidRPr="00D66167">
              <w:rPr>
                <w:rFonts w:asciiTheme="majorHAnsi" w:hAnsiTheme="majorHAnsi" w:cstheme="majorHAnsi"/>
                <w:i/>
                <w:color w:val="0070C0"/>
                <w:sz w:val="22"/>
                <w:szCs w:val="22"/>
                <w:lang w:val="lt-LT"/>
              </w:rPr>
              <w:t>(nurodyti sumą skaičiais ir mokėjimo valiutą)</w:t>
            </w: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sz w:val="22"/>
                <w:szCs w:val="22"/>
                <w:lang w:val="lt-LT"/>
              </w:rPr>
              <w:t>_____________________________</w:t>
            </w: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i/>
                <w:color w:val="0070C0"/>
                <w:sz w:val="22"/>
                <w:szCs w:val="22"/>
                <w:lang w:val="lt-LT"/>
              </w:rPr>
              <w:t>(nurodyti sumą ir mokėjimo valiutą žodžiais)</w:t>
            </w:r>
          </w:p>
        </w:tc>
      </w:tr>
      <w:tr w:rsidR="000E349A" w:rsidRPr="00583076" w14:paraId="3EBE7833" w14:textId="77777777" w:rsidTr="0070510A">
        <w:tc>
          <w:tcPr>
            <w:tcW w:w="2802" w:type="dxa"/>
          </w:tcPr>
          <w:p w14:paraId="4E187042" w14:textId="77777777" w:rsidR="000E349A" w:rsidRPr="00D66167" w:rsidRDefault="000E349A" w:rsidP="00F10DFC">
            <w:pPr>
              <w:jc w:val="both"/>
              <w:rPr>
                <w:rFonts w:asciiTheme="majorHAnsi" w:hAnsiTheme="majorHAnsi" w:cstheme="majorHAnsi"/>
                <w:b/>
                <w:sz w:val="22"/>
                <w:szCs w:val="22"/>
                <w:lang w:val="lt-LT"/>
              </w:rPr>
            </w:pPr>
            <w:r w:rsidRPr="00D66167">
              <w:rPr>
                <w:rFonts w:asciiTheme="majorHAnsi" w:hAnsiTheme="majorHAnsi" w:cstheme="majorHAnsi"/>
                <w:b/>
                <w:sz w:val="22"/>
                <w:szCs w:val="22"/>
                <w:lang w:val="lt-LT"/>
              </w:rPr>
              <w:lastRenderedPageBreak/>
              <w:t>PVM</w:t>
            </w:r>
          </w:p>
        </w:tc>
        <w:tc>
          <w:tcPr>
            <w:tcW w:w="7512" w:type="dxa"/>
          </w:tcPr>
          <w:p w14:paraId="1A97705E" w14:textId="77777777" w:rsidR="000E349A" w:rsidRPr="00D66167" w:rsidRDefault="000E349A" w:rsidP="00F10DFC">
            <w:pPr>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_________________ </w:t>
            </w:r>
            <w:r w:rsidRPr="00D66167">
              <w:rPr>
                <w:rFonts w:asciiTheme="majorHAnsi" w:hAnsiTheme="majorHAnsi" w:cstheme="majorHAnsi"/>
                <w:i/>
                <w:color w:val="0070C0"/>
                <w:sz w:val="22"/>
                <w:szCs w:val="22"/>
                <w:lang w:val="lt-LT"/>
              </w:rPr>
              <w:t>(nurodyti sumą skaičiais ir mokėjimo valiutą</w:t>
            </w:r>
            <w:r w:rsidRPr="00D66167">
              <w:rPr>
                <w:rFonts w:asciiTheme="majorHAnsi" w:hAnsiTheme="majorHAnsi" w:cstheme="majorHAnsi"/>
                <w:i/>
                <w:color w:val="0000FF"/>
                <w:sz w:val="22"/>
                <w:szCs w:val="22"/>
                <w:lang w:val="lt-LT"/>
              </w:rPr>
              <w:t>)</w:t>
            </w:r>
            <w:r w:rsidRPr="00D66167">
              <w:rPr>
                <w:rFonts w:asciiTheme="majorHAnsi" w:hAnsiTheme="majorHAnsi" w:cstheme="majorHAnsi"/>
                <w:color w:val="0000FF"/>
                <w:sz w:val="22"/>
                <w:szCs w:val="22"/>
                <w:lang w:val="lt-LT"/>
              </w:rPr>
              <w:t xml:space="preserve"> </w:t>
            </w:r>
            <w:r w:rsidRPr="00D66167">
              <w:rPr>
                <w:rFonts w:asciiTheme="majorHAnsi" w:hAnsiTheme="majorHAnsi" w:cstheme="majorHAnsi"/>
                <w:sz w:val="22"/>
                <w:szCs w:val="22"/>
                <w:lang w:val="lt-LT"/>
              </w:rPr>
              <w:t xml:space="preserve">_____________________________ </w:t>
            </w:r>
            <w:r w:rsidRPr="00D66167">
              <w:rPr>
                <w:rFonts w:asciiTheme="majorHAnsi" w:hAnsiTheme="majorHAnsi" w:cstheme="majorHAnsi"/>
                <w:i/>
                <w:color w:val="0070C0"/>
                <w:sz w:val="22"/>
                <w:szCs w:val="22"/>
                <w:lang w:val="lt-LT"/>
              </w:rPr>
              <w:t>(nurodyti sumą ir mokėjimo valiutą žodžiais)</w:t>
            </w:r>
          </w:p>
        </w:tc>
      </w:tr>
      <w:tr w:rsidR="000E349A" w:rsidRPr="00583076" w14:paraId="5F20A7DF" w14:textId="77777777" w:rsidTr="0070510A">
        <w:tc>
          <w:tcPr>
            <w:tcW w:w="2802" w:type="dxa"/>
          </w:tcPr>
          <w:p w14:paraId="2C162341" w14:textId="77777777" w:rsidR="000E349A" w:rsidRPr="00D66167" w:rsidRDefault="000E349A" w:rsidP="00F10DFC">
            <w:pPr>
              <w:jc w:val="both"/>
              <w:rPr>
                <w:rFonts w:asciiTheme="majorHAnsi" w:hAnsiTheme="majorHAnsi" w:cstheme="majorHAnsi"/>
                <w:b/>
                <w:sz w:val="22"/>
                <w:szCs w:val="22"/>
                <w:lang w:val="lt-LT"/>
              </w:rPr>
            </w:pPr>
            <w:r w:rsidRPr="00D66167">
              <w:rPr>
                <w:rFonts w:asciiTheme="majorHAnsi" w:hAnsiTheme="majorHAnsi" w:cstheme="majorHAnsi"/>
                <w:b/>
                <w:sz w:val="22"/>
                <w:szCs w:val="22"/>
                <w:lang w:val="lt-LT"/>
              </w:rPr>
              <w:t>Sutarties kaina su PVM</w:t>
            </w:r>
          </w:p>
        </w:tc>
        <w:tc>
          <w:tcPr>
            <w:tcW w:w="7512" w:type="dxa"/>
          </w:tcPr>
          <w:p w14:paraId="68534F93" w14:textId="77777777" w:rsidR="000E349A" w:rsidRPr="00D66167" w:rsidRDefault="000E349A" w:rsidP="00F10DFC">
            <w:pPr>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_________________ </w:t>
            </w:r>
            <w:r w:rsidRPr="00D66167">
              <w:rPr>
                <w:rFonts w:asciiTheme="majorHAnsi" w:hAnsiTheme="majorHAnsi" w:cstheme="majorHAnsi"/>
                <w:i/>
                <w:color w:val="0070C0"/>
                <w:sz w:val="22"/>
                <w:szCs w:val="22"/>
                <w:lang w:val="lt-LT"/>
              </w:rPr>
              <w:t>(nurodyti sumą skaičiais ir mokėjimo valiutą)</w:t>
            </w:r>
            <w:r w:rsidRPr="00D66167">
              <w:rPr>
                <w:rFonts w:asciiTheme="majorHAnsi" w:hAnsiTheme="majorHAnsi" w:cstheme="majorHAnsi"/>
                <w:sz w:val="22"/>
                <w:szCs w:val="22"/>
                <w:lang w:val="lt-LT"/>
              </w:rPr>
              <w:t xml:space="preserve"> _____________________________ </w:t>
            </w:r>
            <w:r w:rsidRPr="00D66167">
              <w:rPr>
                <w:rFonts w:asciiTheme="majorHAnsi" w:hAnsiTheme="majorHAnsi" w:cstheme="majorHAnsi"/>
                <w:i/>
                <w:color w:val="0070C0"/>
                <w:sz w:val="22"/>
                <w:szCs w:val="22"/>
                <w:lang w:val="lt-LT"/>
              </w:rPr>
              <w:t>(nurodyti sumą ir mokėjimo valiutą žodžiais)</w:t>
            </w:r>
          </w:p>
        </w:tc>
      </w:tr>
    </w:tbl>
    <w:p w14:paraId="7C4B69D9" w14:textId="77777777" w:rsidR="00D56CC1" w:rsidRPr="00D66167" w:rsidRDefault="00D56CC1" w:rsidP="00D56CC1">
      <w:pPr>
        <w:widowControl w:val="0"/>
        <w:jc w:val="both"/>
        <w:rPr>
          <w:rFonts w:asciiTheme="majorHAnsi" w:hAnsiTheme="majorHAnsi" w:cstheme="majorHAnsi"/>
          <w:i/>
          <w:color w:val="0070C0"/>
          <w:sz w:val="22"/>
          <w:szCs w:val="22"/>
          <w:lang w:val="lt-LT"/>
        </w:rPr>
      </w:pPr>
    </w:p>
    <w:p w14:paraId="74289C2B" w14:textId="51E21872" w:rsidR="00D56CC1" w:rsidRPr="0045628B" w:rsidRDefault="00D56CC1" w:rsidP="00D56CC1">
      <w:pPr>
        <w:keepNext/>
        <w:widowControl w:val="0"/>
        <w:ind w:firstLine="720"/>
        <w:jc w:val="both"/>
        <w:rPr>
          <w:rFonts w:asciiTheme="majorHAnsi" w:hAnsiTheme="majorHAnsi" w:cstheme="majorHAnsi"/>
          <w:color w:val="4472C4" w:themeColor="accent1"/>
          <w:sz w:val="22"/>
          <w:szCs w:val="22"/>
          <w:lang w:val="lt-LT"/>
        </w:rPr>
      </w:pPr>
      <w:r w:rsidRPr="00D66167">
        <w:rPr>
          <w:rFonts w:asciiTheme="majorHAnsi" w:hAnsiTheme="majorHAnsi" w:cstheme="majorHAnsi"/>
          <w:bCs/>
          <w:sz w:val="22"/>
          <w:szCs w:val="22"/>
          <w:lang w:val="lt-LT"/>
        </w:rPr>
        <w:t>3.</w:t>
      </w:r>
      <w:r w:rsidR="00107956" w:rsidRPr="00D66167">
        <w:rPr>
          <w:rFonts w:asciiTheme="majorHAnsi" w:hAnsiTheme="majorHAnsi" w:cstheme="majorHAnsi"/>
          <w:bCs/>
          <w:sz w:val="22"/>
          <w:szCs w:val="22"/>
          <w:lang w:val="lt-LT"/>
        </w:rPr>
        <w:t>3</w:t>
      </w:r>
      <w:r w:rsidRPr="00D66167">
        <w:rPr>
          <w:rFonts w:asciiTheme="majorHAnsi" w:hAnsiTheme="majorHAnsi" w:cstheme="majorHAnsi"/>
          <w:bCs/>
          <w:sz w:val="22"/>
          <w:szCs w:val="22"/>
          <w:lang w:val="lt-LT"/>
        </w:rPr>
        <w:t>. Mokėjimai</w:t>
      </w:r>
      <w:r w:rsidRPr="00D66167">
        <w:rPr>
          <w:rFonts w:asciiTheme="majorHAnsi" w:hAnsiTheme="majorHAnsi" w:cstheme="majorHAnsi"/>
          <w:sz w:val="22"/>
          <w:szCs w:val="22"/>
          <w:lang w:val="lt-LT"/>
        </w:rPr>
        <w:t xml:space="preserve"> atliekami </w:t>
      </w:r>
      <w:r w:rsidR="009C47CA" w:rsidRPr="00D66167">
        <w:rPr>
          <w:rFonts w:asciiTheme="majorHAnsi" w:hAnsiTheme="majorHAnsi" w:cstheme="majorHAnsi"/>
          <w:sz w:val="22"/>
          <w:szCs w:val="22"/>
          <w:lang w:val="lt-LT"/>
        </w:rPr>
        <w:t>eurais</w:t>
      </w:r>
      <w:r w:rsidRPr="00D66167">
        <w:rPr>
          <w:rFonts w:asciiTheme="majorHAnsi" w:hAnsiTheme="majorHAnsi" w:cstheme="majorHAnsi"/>
          <w:sz w:val="22"/>
          <w:szCs w:val="22"/>
          <w:lang w:val="lt-LT"/>
        </w:rPr>
        <w:t xml:space="preserve"> tokia tvarka</w:t>
      </w:r>
      <w:r w:rsidR="00290838">
        <w:rPr>
          <w:rFonts w:asciiTheme="majorHAnsi" w:hAnsiTheme="majorHAnsi" w:cstheme="majorHAnsi"/>
          <w:sz w:val="22"/>
          <w:szCs w:val="22"/>
          <w:lang w:val="lt-LT"/>
        </w:rPr>
        <w:t>:</w:t>
      </w:r>
    </w:p>
    <w:p w14:paraId="7D337D07" w14:textId="667AF88F" w:rsidR="003A6611" w:rsidRPr="00290838" w:rsidRDefault="00290838" w:rsidP="00290838">
      <w:pPr>
        <w:ind w:firstLine="709"/>
        <w:jc w:val="both"/>
        <w:rPr>
          <w:rFonts w:asciiTheme="majorHAnsi" w:hAnsiTheme="majorHAnsi" w:cstheme="majorHAnsi"/>
          <w:iCs/>
          <w:sz w:val="22"/>
          <w:szCs w:val="22"/>
          <w:lang w:val="lt-LT"/>
        </w:rPr>
      </w:pPr>
      <w:r>
        <w:rPr>
          <w:rFonts w:asciiTheme="majorHAnsi" w:hAnsiTheme="majorHAnsi" w:cstheme="majorHAnsi"/>
          <w:iCs/>
          <w:sz w:val="22"/>
          <w:szCs w:val="22"/>
          <w:lang w:val="lt-LT"/>
        </w:rPr>
        <w:t xml:space="preserve">3.3.1. </w:t>
      </w:r>
      <w:r w:rsidRPr="00290838">
        <w:rPr>
          <w:rFonts w:asciiTheme="majorHAnsi" w:hAnsiTheme="majorHAnsi" w:cstheme="majorHAnsi"/>
          <w:iCs/>
          <w:sz w:val="22"/>
          <w:szCs w:val="22"/>
          <w:lang w:val="lt-LT"/>
        </w:rPr>
        <w:t xml:space="preserve">Pirkėjas už Paslaugas Tiekėjui moka periodiniais mokėjimais kas ketvirtį. Draudimo įmokos mokamos pagal draudimo polise nurodytą mokėjimo grafiką. Pirmai Pirkėjo mokamai draudimo įmokai taikomas </w:t>
      </w:r>
      <w:r>
        <w:rPr>
          <w:rFonts w:asciiTheme="majorHAnsi" w:hAnsiTheme="majorHAnsi" w:cstheme="majorHAnsi"/>
          <w:iCs/>
          <w:sz w:val="22"/>
          <w:szCs w:val="22"/>
          <w:lang w:val="lt-LT"/>
        </w:rPr>
        <w:t>30</w:t>
      </w:r>
      <w:r w:rsidRPr="00290838">
        <w:rPr>
          <w:rFonts w:asciiTheme="majorHAnsi" w:hAnsiTheme="majorHAnsi" w:cstheme="majorHAnsi"/>
          <w:iCs/>
          <w:sz w:val="22"/>
          <w:szCs w:val="22"/>
          <w:lang w:val="lt-LT"/>
        </w:rPr>
        <w:t xml:space="preserve"> kalendorinių dienų atidėjimo terminas.</w:t>
      </w:r>
    </w:p>
    <w:p w14:paraId="3B505E12" w14:textId="169E6303" w:rsidR="003A6611" w:rsidRPr="00D66167" w:rsidRDefault="00D56CC1" w:rsidP="003A6611">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.2. Pirkėjas už </w:t>
      </w:r>
      <w:r w:rsidR="0075174C" w:rsidRPr="00D66167">
        <w:rPr>
          <w:rFonts w:asciiTheme="majorHAnsi" w:hAnsiTheme="majorHAnsi" w:cstheme="majorHAnsi"/>
          <w:sz w:val="22"/>
          <w:szCs w:val="22"/>
          <w:lang w:val="lt-LT"/>
        </w:rPr>
        <w:t>Paslaugas</w:t>
      </w:r>
      <w:r w:rsidRPr="00D66167">
        <w:rPr>
          <w:rFonts w:asciiTheme="majorHAnsi" w:hAnsiTheme="majorHAnsi" w:cstheme="majorHAnsi"/>
          <w:sz w:val="22"/>
          <w:szCs w:val="22"/>
          <w:lang w:val="lt-LT"/>
        </w:rPr>
        <w:t xml:space="preserve"> Tiekėjui sumoka per </w:t>
      </w:r>
      <w:r w:rsidR="00CF1AE7" w:rsidRPr="00D66167">
        <w:rPr>
          <w:rFonts w:asciiTheme="majorHAnsi" w:hAnsiTheme="majorHAnsi" w:cstheme="majorHAnsi"/>
          <w:sz w:val="22"/>
          <w:szCs w:val="22"/>
          <w:lang w:val="lt-LT"/>
        </w:rPr>
        <w:t>30 (trisdešimt</w:t>
      </w:r>
      <w:r w:rsidRPr="00D66167">
        <w:rPr>
          <w:rFonts w:asciiTheme="majorHAnsi" w:hAnsiTheme="majorHAnsi" w:cstheme="majorHAnsi"/>
          <w:sz w:val="22"/>
          <w:szCs w:val="22"/>
          <w:lang w:val="lt-LT"/>
        </w:rPr>
        <w:t xml:space="preserve">) </w:t>
      </w:r>
      <w:r w:rsidR="005B7161" w:rsidRPr="00D66167">
        <w:rPr>
          <w:rFonts w:asciiTheme="majorHAnsi" w:hAnsiTheme="majorHAnsi" w:cstheme="majorHAnsi"/>
          <w:sz w:val="22"/>
          <w:szCs w:val="22"/>
          <w:lang w:val="lt-LT"/>
        </w:rPr>
        <w:t xml:space="preserve">kalendorinių dienų </w:t>
      </w:r>
      <w:r w:rsidRPr="00D66167">
        <w:rPr>
          <w:rFonts w:asciiTheme="majorHAnsi" w:hAnsiTheme="majorHAnsi" w:cstheme="majorHAnsi"/>
          <w:sz w:val="22"/>
          <w:szCs w:val="22"/>
          <w:lang w:val="lt-LT"/>
        </w:rPr>
        <w:t xml:space="preserve">po </w:t>
      </w:r>
      <w:r w:rsidR="0075174C" w:rsidRPr="00D66167">
        <w:rPr>
          <w:rFonts w:asciiTheme="majorHAnsi" w:hAnsiTheme="majorHAnsi" w:cstheme="majorHAnsi"/>
          <w:sz w:val="22"/>
          <w:szCs w:val="22"/>
          <w:lang w:val="lt-LT"/>
        </w:rPr>
        <w:t>Paslaugų atlikimo rezultato</w:t>
      </w:r>
      <w:r w:rsidRPr="00D66167">
        <w:rPr>
          <w:rFonts w:asciiTheme="majorHAnsi" w:hAnsiTheme="majorHAnsi" w:cstheme="majorHAnsi"/>
          <w:sz w:val="22"/>
          <w:szCs w:val="22"/>
          <w:lang w:val="lt-LT"/>
        </w:rPr>
        <w:t xml:space="preserve"> perdavimo bei sąskaitos faktūros už </w:t>
      </w:r>
      <w:r w:rsidR="0075174C" w:rsidRPr="00D66167">
        <w:rPr>
          <w:rFonts w:asciiTheme="majorHAnsi" w:hAnsiTheme="majorHAnsi" w:cstheme="majorHAnsi"/>
          <w:sz w:val="22"/>
          <w:szCs w:val="22"/>
          <w:lang w:val="lt-LT"/>
        </w:rPr>
        <w:t>atliktas Paslaugas</w:t>
      </w:r>
      <w:r w:rsidRPr="00D66167">
        <w:rPr>
          <w:rFonts w:asciiTheme="majorHAnsi" w:hAnsiTheme="majorHAnsi" w:cstheme="majorHAnsi"/>
          <w:sz w:val="22"/>
          <w:szCs w:val="22"/>
          <w:lang w:val="lt-LT"/>
        </w:rPr>
        <w:t xml:space="preserve"> pateikimo Pirkėjui dienos. </w:t>
      </w:r>
      <w:r w:rsidR="00551CDA" w:rsidRPr="00D66167">
        <w:rPr>
          <w:rFonts w:asciiTheme="majorHAnsi" w:hAnsiTheme="majorHAnsi" w:cstheme="majorHAnsi"/>
          <w:sz w:val="22"/>
          <w:szCs w:val="22"/>
          <w:lang w:val="lt-LT"/>
        </w:rPr>
        <w:t>Jeigu Pirkėjas gauna PVM sąskaitą faktūrą anksčiau nei yra pasirašomas (-i)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aktas (-ai) arba tą pačią dieną</w:t>
      </w:r>
      <w:r w:rsidR="009E709A" w:rsidRPr="00D66167">
        <w:rPr>
          <w:rFonts w:asciiTheme="majorHAnsi" w:hAnsiTheme="majorHAnsi" w:cstheme="majorHAnsi"/>
          <w:sz w:val="22"/>
          <w:szCs w:val="22"/>
          <w:lang w:val="lt-LT"/>
        </w:rPr>
        <w:t>,</w:t>
      </w:r>
      <w:r w:rsidR="00551CDA" w:rsidRPr="00D66167">
        <w:rPr>
          <w:rFonts w:asciiTheme="majorHAnsi" w:hAnsiTheme="majorHAnsi" w:cstheme="majorHAnsi"/>
          <w:sz w:val="22"/>
          <w:szCs w:val="22"/>
          <w:lang w:val="lt-LT"/>
        </w:rPr>
        <w:t xml:space="preserve"> – tai Pirkėjas už atliktas Paslaugas Tiekėjui sumoka per 30 (trisdešimt) kalendorinių dienų po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akto (-ų) pasirašymo dienos. Jeigu Pirkėjas gauna PVM sąskaitą faktūrą vėliau nei yra pasirašytas (-i)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aktas (-ai)</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 tai Pirkėjas už Paslaugas Tiekėjui sumoka per 30 (trisdešimt) kalendorinių dienų po to, kai Pirkėjas gauna PVM sąskaitą faktūrą.</w:t>
      </w:r>
      <w:r w:rsidR="003A6611" w:rsidRPr="00D66167">
        <w:rPr>
          <w:rFonts w:asciiTheme="majorHAnsi" w:hAnsiTheme="majorHAnsi" w:cstheme="majorHAnsi"/>
          <w:sz w:val="22"/>
          <w:szCs w:val="22"/>
          <w:lang w:val="lt-LT"/>
        </w:rPr>
        <w:t xml:space="preserve"> PVM sąskaitą faktūrą Tiekėjas privalo pateikti „</w:t>
      </w:r>
      <w:r w:rsidR="00D625F7">
        <w:rPr>
          <w:rFonts w:asciiTheme="majorHAnsi" w:hAnsiTheme="majorHAnsi" w:cstheme="majorHAnsi"/>
          <w:sz w:val="22"/>
          <w:szCs w:val="22"/>
          <w:lang w:val="lt-LT"/>
        </w:rPr>
        <w:t>SABIS</w:t>
      </w:r>
      <w:r w:rsidR="003A6611" w:rsidRPr="00D66167">
        <w:rPr>
          <w:rFonts w:asciiTheme="majorHAnsi" w:hAnsiTheme="majorHAnsi" w:cstheme="majorHAnsi"/>
          <w:sz w:val="22"/>
          <w:szCs w:val="22"/>
          <w:lang w:val="lt-LT"/>
        </w:rPr>
        <w:t xml:space="preserve">“ </w:t>
      </w:r>
      <w:r w:rsidR="003A6611" w:rsidRPr="007A0921">
        <w:rPr>
          <w:rFonts w:asciiTheme="majorHAnsi" w:hAnsiTheme="majorHAnsi" w:cstheme="majorHAnsi"/>
          <w:sz w:val="22"/>
          <w:szCs w:val="22"/>
          <w:lang w:val="lt-LT"/>
        </w:rPr>
        <w:t>priemonėmis.</w:t>
      </w:r>
      <w:r w:rsidR="00123112" w:rsidRPr="007A0921">
        <w:rPr>
          <w:rFonts w:ascii="Calibri Light" w:hAnsi="Calibri Light" w:cs="Calibri Light"/>
          <w:sz w:val="22"/>
          <w:szCs w:val="22"/>
          <w:lang w:val="lt-LT"/>
        </w:rPr>
        <w:t xml:space="preserve"> </w:t>
      </w:r>
    </w:p>
    <w:p w14:paraId="15359B01"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3</w:t>
      </w:r>
      <w:r w:rsidR="001F3F2B" w:rsidRPr="00D66167">
        <w:rPr>
          <w:rFonts w:asciiTheme="majorHAnsi" w:hAnsiTheme="majorHAnsi" w:cstheme="majorHAnsi"/>
          <w:sz w:val="22"/>
          <w:szCs w:val="22"/>
          <w:lang w:val="lt-LT"/>
        </w:rPr>
        <w:t>.</w:t>
      </w:r>
      <w:r w:rsidR="00456A2B"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.3. Pirkėjas už perkamas </w:t>
      </w:r>
      <w:r w:rsidR="00404AD6" w:rsidRPr="00D66167">
        <w:rPr>
          <w:rFonts w:asciiTheme="majorHAnsi" w:hAnsiTheme="majorHAnsi" w:cstheme="majorHAnsi"/>
          <w:sz w:val="22"/>
          <w:szCs w:val="22"/>
          <w:lang w:val="lt-LT"/>
        </w:rPr>
        <w:t>Paslaugas</w:t>
      </w:r>
      <w:r w:rsidRPr="00D66167">
        <w:rPr>
          <w:rFonts w:asciiTheme="majorHAnsi" w:hAnsiTheme="majorHAnsi" w:cstheme="majorHAnsi"/>
          <w:sz w:val="22"/>
          <w:szCs w:val="22"/>
          <w:lang w:val="lt-LT"/>
        </w:rPr>
        <w:t xml:space="preserve"> Tiekėjui atsiskaito mokėjimo pavedimu į Tiekėjo nurodytą banko sąskaitą:</w:t>
      </w:r>
    </w:p>
    <w:p w14:paraId="44882D43"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Sąskaitos Nr. </w:t>
      </w:r>
      <w:r w:rsidRPr="00D66167">
        <w:rPr>
          <w:rFonts w:asciiTheme="majorHAnsi" w:hAnsiTheme="majorHAnsi" w:cstheme="majorHAnsi"/>
          <w:i/>
          <w:color w:val="0070C0"/>
          <w:sz w:val="22"/>
          <w:szCs w:val="22"/>
          <w:lang w:val="lt-LT"/>
        </w:rPr>
        <w:t>(nurodyti sąskaitos numerį)</w:t>
      </w:r>
      <w:r w:rsidRPr="00D66167">
        <w:rPr>
          <w:rFonts w:asciiTheme="majorHAnsi" w:hAnsiTheme="majorHAnsi" w:cstheme="majorHAnsi"/>
          <w:i/>
          <w:sz w:val="22"/>
          <w:szCs w:val="22"/>
          <w:lang w:val="lt-LT"/>
        </w:rPr>
        <w:t>;</w:t>
      </w:r>
    </w:p>
    <w:p w14:paraId="373D2A26"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i/>
          <w:color w:val="0070C0"/>
          <w:sz w:val="22"/>
          <w:szCs w:val="22"/>
          <w:lang w:val="lt-LT"/>
        </w:rPr>
        <w:t>(nurodyti banko pavadinimą)</w:t>
      </w:r>
      <w:r w:rsidRPr="00D66167">
        <w:rPr>
          <w:rFonts w:asciiTheme="majorHAnsi" w:hAnsiTheme="majorHAnsi" w:cstheme="majorHAnsi"/>
          <w:sz w:val="22"/>
          <w:szCs w:val="22"/>
          <w:lang w:val="lt-LT"/>
        </w:rPr>
        <w:t xml:space="preserve"> bankas</w:t>
      </w:r>
      <w:r w:rsidRPr="00D66167">
        <w:rPr>
          <w:rFonts w:asciiTheme="majorHAnsi" w:hAnsiTheme="majorHAnsi" w:cstheme="majorHAnsi"/>
          <w:i/>
          <w:sz w:val="22"/>
          <w:szCs w:val="22"/>
          <w:lang w:val="lt-LT"/>
        </w:rPr>
        <w:t>;</w:t>
      </w:r>
    </w:p>
    <w:p w14:paraId="4086C03B" w14:textId="77777777" w:rsidR="00D56CC1" w:rsidRDefault="00D56CC1" w:rsidP="00D56CC1">
      <w:pPr>
        <w:ind w:firstLine="720"/>
        <w:jc w:val="both"/>
        <w:rPr>
          <w:rFonts w:asciiTheme="majorHAnsi" w:hAnsiTheme="majorHAnsi" w:cstheme="majorHAnsi"/>
          <w:i/>
          <w:sz w:val="22"/>
          <w:szCs w:val="22"/>
          <w:lang w:val="lt-LT"/>
        </w:rPr>
      </w:pPr>
      <w:r w:rsidRPr="006E2ACE">
        <w:rPr>
          <w:rFonts w:asciiTheme="majorHAnsi" w:hAnsiTheme="majorHAnsi" w:cstheme="majorHAnsi"/>
          <w:sz w:val="22"/>
          <w:szCs w:val="22"/>
          <w:lang w:val="lt-LT"/>
        </w:rPr>
        <w:t xml:space="preserve">Banko kodas </w:t>
      </w:r>
      <w:r w:rsidRPr="001D46CB">
        <w:rPr>
          <w:rFonts w:asciiTheme="majorHAnsi" w:hAnsiTheme="majorHAnsi" w:cstheme="majorHAnsi"/>
          <w:i/>
          <w:color w:val="0070C0"/>
          <w:sz w:val="22"/>
          <w:szCs w:val="22"/>
          <w:lang w:val="lt-LT"/>
        </w:rPr>
        <w:t>(nurodyti banko kodą).</w:t>
      </w:r>
    </w:p>
    <w:p w14:paraId="17538C1D" w14:textId="77777777" w:rsidR="001D46CB" w:rsidRPr="006E2ACE" w:rsidRDefault="001D46CB" w:rsidP="00D56CC1">
      <w:pPr>
        <w:ind w:firstLine="720"/>
        <w:jc w:val="both"/>
        <w:rPr>
          <w:rFonts w:asciiTheme="majorHAnsi" w:hAnsiTheme="majorHAnsi" w:cstheme="majorHAnsi"/>
          <w:i/>
          <w:sz w:val="22"/>
          <w:szCs w:val="22"/>
          <w:lang w:val="lt-LT"/>
        </w:rPr>
      </w:pPr>
    </w:p>
    <w:p w14:paraId="5FDA4CB0" w14:textId="1259247F" w:rsidR="0006212E" w:rsidRPr="006E2ACE" w:rsidRDefault="00D56CC1" w:rsidP="006E2ACE">
      <w:pPr>
        <w:ind w:firstLine="720"/>
        <w:jc w:val="both"/>
        <w:rPr>
          <w:rFonts w:asciiTheme="majorHAnsi" w:hAnsiTheme="majorHAnsi" w:cstheme="majorHAnsi"/>
          <w:sz w:val="22"/>
          <w:szCs w:val="22"/>
          <w:lang w:val="lt-LT"/>
        </w:rPr>
      </w:pPr>
      <w:bookmarkStart w:id="4" w:name="_Hlk67770452"/>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Sutartyje numatyta Paslaugų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pradedama taikyti nuo pakeisto pridėtinės vertės mokesčio dydžio patvirtinimo ir</w:t>
      </w:r>
      <w:r w:rsidR="001F3F2B"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ar naujo mokesčio patvirtinimo ir paskelbimo teisės aktų nustatyta tvarka dienos.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F72474" w:rsidRPr="00D66167">
        <w:rPr>
          <w:rFonts w:asciiTheme="majorHAnsi" w:hAnsiTheme="majorHAnsi" w:cstheme="majorHAnsi"/>
          <w:i/>
          <w:sz w:val="22"/>
          <w:szCs w:val="22"/>
          <w:lang w:val="lt-LT"/>
        </w:rPr>
        <w:t xml:space="preserve"> </w:t>
      </w:r>
      <w:r w:rsidR="00F72474" w:rsidRPr="00D66167">
        <w:rPr>
          <w:rFonts w:asciiTheme="majorHAnsi" w:hAnsiTheme="majorHAnsi" w:cstheme="majorHAnsi"/>
          <w:sz w:val="22"/>
          <w:szCs w:val="22"/>
          <w:lang w:val="lt-LT"/>
        </w:rPr>
        <w:t xml:space="preserve">Kainos </w:t>
      </w:r>
      <w:r w:rsidR="00F72474" w:rsidRPr="00D66167">
        <w:rPr>
          <w:rFonts w:asciiTheme="majorHAnsi" w:hAnsiTheme="majorHAnsi" w:cstheme="majorHAnsi"/>
          <w:i/>
          <w:sz w:val="22"/>
          <w:szCs w:val="22"/>
          <w:lang w:val="lt-LT"/>
        </w:rPr>
        <w:t>(įkainių)</w:t>
      </w:r>
      <w:r w:rsidR="00F72474" w:rsidRPr="00D66167">
        <w:rPr>
          <w:rFonts w:asciiTheme="majorHAnsi" w:hAnsiTheme="majorHAnsi" w:cstheme="majorHAnsi"/>
          <w:sz w:val="22"/>
          <w:szCs w:val="22"/>
          <w:lang w:val="lt-LT"/>
        </w:rPr>
        <w:t xml:space="preserve"> pakeitimai įforminami abiejų šalių rašytiniu papildomu susitarimu, kuris yra neatsiejama šios sutarties dalis.</w:t>
      </w:r>
      <w:bookmarkStart w:id="5" w:name="_Hlk109056080"/>
    </w:p>
    <w:bookmarkEnd w:id="5"/>
    <w:p w14:paraId="3D08A11B" w14:textId="02264A4E" w:rsidR="00497E13" w:rsidRPr="00D66167" w:rsidRDefault="00497E13" w:rsidP="00BC7DFB">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Jeigu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 xml:space="preserve">iekėjo </w:t>
      </w:r>
      <w:r w:rsidRPr="00D66167">
        <w:rPr>
          <w:rFonts w:asciiTheme="majorHAnsi" w:hAnsiTheme="majorHAnsi" w:cstheme="majorHAnsi"/>
          <w:sz w:val="22"/>
          <w:szCs w:val="22"/>
        </w:rPr>
        <w:t xml:space="preserve">tiekiamų paslaugų kaina  sumažėja,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00BC7DFB" w:rsidRPr="00D66167">
        <w:rPr>
          <w:rFonts w:asciiTheme="majorHAnsi" w:hAnsiTheme="majorHAnsi" w:cstheme="majorHAnsi"/>
          <w:color w:val="4472C4" w:themeColor="accent1"/>
          <w:sz w:val="22"/>
          <w:szCs w:val="22"/>
        </w:rPr>
        <w:t xml:space="preserve"> </w:t>
      </w:r>
      <w:r w:rsidRPr="00D66167">
        <w:rPr>
          <w:rFonts w:asciiTheme="majorHAnsi" w:hAnsiTheme="majorHAnsi" w:cstheme="majorHAnsi"/>
          <w:sz w:val="22"/>
          <w:szCs w:val="22"/>
        </w:rPr>
        <w:t xml:space="preserve">privalo nedelsdamas, bet ne vėliau nei per 2 darbo dienas nuo sužinojimo, apie tai informuoti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irkėją</w:t>
      </w:r>
      <w:r w:rsidRPr="00D66167">
        <w:rPr>
          <w:rFonts w:asciiTheme="majorHAnsi" w:hAnsiTheme="majorHAnsi" w:cstheme="majorHAnsi"/>
          <w:sz w:val="22"/>
          <w:szCs w:val="22"/>
        </w:rPr>
        <w:t xml:space="preserve"> ir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irkėjas</w:t>
      </w:r>
      <w:r w:rsidRPr="00D66167">
        <w:rPr>
          <w:rFonts w:asciiTheme="majorHAnsi" w:hAnsiTheme="majorHAnsi" w:cstheme="majorHAnsi"/>
          <w:sz w:val="22"/>
          <w:szCs w:val="22"/>
        </w:rPr>
        <w:t xml:space="preserve"> įgyja teisę reikalauti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 xml:space="preserve">iekėjo </w:t>
      </w:r>
      <w:r w:rsidRPr="00D66167">
        <w:rPr>
          <w:rFonts w:asciiTheme="majorHAnsi" w:hAnsiTheme="majorHAnsi" w:cstheme="majorHAnsi"/>
          <w:sz w:val="22"/>
          <w:szCs w:val="22"/>
        </w:rPr>
        <w:t xml:space="preserve">sumažinti sutarties kainą. </w:t>
      </w:r>
    </w:p>
    <w:p w14:paraId="0F1963ED" w14:textId="42DD540D"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Jeigu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Pr="00D66167">
        <w:rPr>
          <w:rFonts w:asciiTheme="majorHAnsi" w:hAnsiTheme="majorHAnsi" w:cstheme="majorHAnsi"/>
          <w:sz w:val="22"/>
          <w:szCs w:val="22"/>
        </w:rPr>
        <w:t xml:space="preserve"> neinformuoja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irkėjo</w:t>
      </w:r>
      <w:r w:rsidRPr="00D66167">
        <w:rPr>
          <w:rFonts w:asciiTheme="majorHAnsi" w:hAnsiTheme="majorHAnsi" w:cstheme="majorHAnsi"/>
          <w:sz w:val="22"/>
          <w:szCs w:val="22"/>
        </w:rPr>
        <w:t xml:space="preserve"> apie  kainų sumažėjimą, arba informuoja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irkėją</w:t>
      </w:r>
      <w:r w:rsidRPr="00D66167">
        <w:rPr>
          <w:rFonts w:asciiTheme="majorHAnsi" w:hAnsiTheme="majorHAnsi" w:cstheme="majorHAnsi"/>
          <w:sz w:val="22"/>
          <w:szCs w:val="22"/>
        </w:rPr>
        <w:t xml:space="preserve"> pavėluotai, ir dėl to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 xml:space="preserve">irkėjas </w:t>
      </w:r>
      <w:r w:rsidRPr="00D66167">
        <w:rPr>
          <w:rFonts w:asciiTheme="majorHAnsi" w:hAnsiTheme="majorHAnsi" w:cstheme="majorHAnsi"/>
          <w:sz w:val="22"/>
          <w:szCs w:val="22"/>
        </w:rPr>
        <w:t xml:space="preserve">negali pareikalauti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iekėjo</w:t>
      </w:r>
      <w:r w:rsidR="00BC7DFB" w:rsidRPr="00D66167">
        <w:rPr>
          <w:rFonts w:asciiTheme="majorHAnsi" w:hAnsiTheme="majorHAnsi" w:cstheme="majorHAnsi"/>
          <w:color w:val="4472C4" w:themeColor="accent1"/>
          <w:sz w:val="22"/>
          <w:szCs w:val="22"/>
        </w:rPr>
        <w:t xml:space="preserve"> </w:t>
      </w:r>
      <w:r w:rsidRPr="00D66167">
        <w:rPr>
          <w:rFonts w:asciiTheme="majorHAnsi" w:hAnsiTheme="majorHAnsi" w:cstheme="majorHAnsi"/>
          <w:sz w:val="22"/>
          <w:szCs w:val="22"/>
        </w:rPr>
        <w:t xml:space="preserve">sumažinti sutarties kainą iki sumokėdamas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iekėjui</w:t>
      </w:r>
      <w:r w:rsidRPr="00D66167">
        <w:rPr>
          <w:rFonts w:asciiTheme="majorHAnsi" w:hAnsiTheme="majorHAnsi" w:cstheme="majorHAnsi"/>
          <w:sz w:val="22"/>
          <w:szCs w:val="22"/>
        </w:rPr>
        <w:t xml:space="preserve"> visą sutarties kainą (tai yra, susidaro permoka pagal sutartį),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Pr="00D66167">
        <w:rPr>
          <w:rFonts w:asciiTheme="majorHAnsi" w:hAnsiTheme="majorHAnsi" w:cstheme="majorHAnsi"/>
          <w:sz w:val="22"/>
          <w:szCs w:val="22"/>
        </w:rPr>
        <w:t xml:space="preserve"> privalo sumokėti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irkėjui</w:t>
      </w:r>
      <w:r w:rsidR="00BC7DFB" w:rsidRPr="009561E3">
        <w:rPr>
          <w:rFonts w:asciiTheme="majorHAnsi" w:hAnsiTheme="majorHAnsi" w:cstheme="majorHAnsi"/>
          <w:sz w:val="22"/>
          <w:szCs w:val="22"/>
        </w:rPr>
        <w:t xml:space="preserve"> </w:t>
      </w:r>
      <w:r w:rsidRPr="00D66167">
        <w:rPr>
          <w:rFonts w:asciiTheme="majorHAnsi" w:hAnsiTheme="majorHAnsi" w:cstheme="majorHAnsi"/>
          <w:sz w:val="22"/>
          <w:szCs w:val="22"/>
        </w:rPr>
        <w:t>sutarties sąlygose nurodyto dydžio delspinigius už permoką už laikotarpį nuo galutinio atsiskaitymo termino, nurodyto sutarties ____ punkte, pabaigos iki permokos grąžinimo dienos (įskaitytinai).</w:t>
      </w:r>
    </w:p>
    <w:p w14:paraId="5C1B29C7" w14:textId="092EB874"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Vėlesnis kainų arba įkainių perskaičiavimas negali apimti laikotarpio, už kurį jau buvo atliktas perskaičiavimas. </w:t>
      </w:r>
    </w:p>
    <w:p w14:paraId="191E975B" w14:textId="5C88C01C"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45A12C4A" w14:textId="77777777" w:rsidR="00497E13" w:rsidRPr="005E592B" w:rsidRDefault="00497E13" w:rsidP="009561E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5E592B">
        <w:rPr>
          <w:rFonts w:asciiTheme="majorHAnsi" w:hAnsiTheme="majorHAnsi" w:cstheme="majorHAnsi"/>
          <w:sz w:val="22"/>
          <w:szCs w:val="22"/>
        </w:rPr>
        <w:t xml:space="preserve"> Nauji įkainiai apskaičiuojami pagal formulę:</w:t>
      </w:r>
    </w:p>
    <w:p w14:paraId="532CEF7E" w14:textId="77777777" w:rsidR="00497E13" w:rsidRPr="005E592B" w:rsidRDefault="00583076" w:rsidP="009561E3">
      <w:pPr>
        <w:ind w:left="1134"/>
        <w:jc w:val="both"/>
        <w:rPr>
          <w:rFonts w:asciiTheme="majorHAnsi" w:hAnsiTheme="majorHAnsi" w:cstheme="majorHAnsi"/>
          <w:i/>
          <w:sz w:val="22"/>
          <w:szCs w:val="22"/>
          <w:lang w:val="lt-LT"/>
        </w:rPr>
      </w:pPr>
      <m:oMath>
        <m:sSub>
          <m:sSubPr>
            <m:ctrlPr>
              <w:rPr>
                <w:rFonts w:ascii="Cambria Math" w:hAnsi="Cambria Math" w:cstheme="majorHAnsi"/>
                <w:i/>
                <w:sz w:val="22"/>
                <w:szCs w:val="22"/>
                <w:lang w:val="lt-LT"/>
              </w:rPr>
            </m:ctrlPr>
          </m:sSubPr>
          <m:e>
            <m:r>
              <w:rPr>
                <w:rFonts w:ascii="Cambria Math" w:hAnsi="Cambria Math" w:cstheme="majorHAnsi"/>
                <w:sz w:val="22"/>
                <w:szCs w:val="22"/>
                <w:lang w:val="lt-LT"/>
              </w:rPr>
              <m:t>a</m:t>
            </m:r>
          </m:e>
          <m:sub>
            <m:r>
              <w:rPr>
                <w:rFonts w:ascii="Cambria Math" w:hAnsi="Cambria Math" w:cstheme="majorHAnsi"/>
                <w:sz w:val="22"/>
                <w:szCs w:val="22"/>
                <w:lang w:val="lt-LT"/>
              </w:rPr>
              <m:t>1</m:t>
            </m:r>
          </m:sub>
        </m:sSub>
        <m:r>
          <w:rPr>
            <w:rFonts w:ascii="Cambria Math" w:hAnsi="Cambria Math" w:cstheme="majorHAnsi"/>
            <w:sz w:val="22"/>
            <w:szCs w:val="22"/>
            <w:lang w:val="lt-LT"/>
          </w:rPr>
          <m:t>=</m:t>
        </m:r>
        <m:r>
          <w:rPr>
            <w:rFonts w:ascii="Cambria Math" w:eastAsiaTheme="minorEastAsia" w:hAnsi="Cambria Math" w:cstheme="majorHAnsi"/>
            <w:sz w:val="22"/>
            <w:szCs w:val="22"/>
            <w:lang w:val="lt-LT"/>
          </w:rPr>
          <m:t>a+</m:t>
        </m:r>
        <m:d>
          <m:dPr>
            <m:ctrlPr>
              <w:rPr>
                <w:rFonts w:ascii="Cambria Math" w:eastAsiaTheme="minorEastAsia" w:hAnsi="Cambria Math" w:cstheme="majorHAnsi"/>
                <w:i/>
                <w:sz w:val="22"/>
                <w:szCs w:val="22"/>
                <w:lang w:val="lt-LT"/>
              </w:rPr>
            </m:ctrlPr>
          </m:dPr>
          <m:e>
            <m:f>
              <m:fPr>
                <m:ctrlPr>
                  <w:rPr>
                    <w:rFonts w:ascii="Cambria Math" w:eastAsiaTheme="minorEastAsia" w:hAnsi="Cambria Math" w:cstheme="majorHAnsi"/>
                    <w:i/>
                    <w:sz w:val="22"/>
                    <w:szCs w:val="22"/>
                    <w:lang w:val="lt-LT"/>
                  </w:rPr>
                </m:ctrlPr>
              </m:fPr>
              <m:num>
                <m:r>
                  <w:rPr>
                    <w:rFonts w:ascii="Cambria Math" w:eastAsiaTheme="minorEastAsia" w:hAnsi="Cambria Math" w:cstheme="majorHAnsi"/>
                    <w:sz w:val="22"/>
                    <w:szCs w:val="22"/>
                    <w:lang w:val="lt-LT"/>
                  </w:rPr>
                  <m:t>k</m:t>
                </m:r>
              </m:num>
              <m:den>
                <m:r>
                  <w:rPr>
                    <w:rFonts w:ascii="Cambria Math" w:eastAsiaTheme="minorEastAsia" w:hAnsi="Cambria Math" w:cstheme="majorHAnsi"/>
                    <w:sz w:val="22"/>
                    <w:szCs w:val="22"/>
                    <w:lang w:val="lt-LT"/>
                  </w:rPr>
                  <m:t>100</m:t>
                </m:r>
              </m:den>
            </m:f>
            <m:r>
              <w:rPr>
                <w:rFonts w:ascii="Cambria Math" w:eastAsiaTheme="minorEastAsia" w:hAnsi="Cambria Math" w:cstheme="majorHAnsi"/>
                <w:sz w:val="22"/>
                <w:szCs w:val="22"/>
                <w:lang w:val="lt-LT"/>
              </w:rPr>
              <m:t>×a</m:t>
            </m:r>
          </m:e>
        </m:d>
      </m:oMath>
      <w:r w:rsidR="00497E13" w:rsidRPr="005E592B">
        <w:rPr>
          <w:rFonts w:asciiTheme="majorHAnsi" w:eastAsiaTheme="minorEastAsia" w:hAnsiTheme="majorHAnsi" w:cstheme="majorHAnsi"/>
          <w:i/>
          <w:sz w:val="22"/>
          <w:szCs w:val="22"/>
          <w:lang w:val="lt-LT"/>
        </w:rPr>
        <w:t>, kur</w:t>
      </w:r>
    </w:p>
    <w:p w14:paraId="7DECA217"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a – įkainis (Eur be PVM)) (jei jis jau buvo perskaičiuotas, tai po paskutinio perskaičiavimo).</w:t>
      </w:r>
    </w:p>
    <w:p w14:paraId="7A134D14"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a</w:t>
      </w:r>
      <w:r w:rsidRPr="005E592B">
        <w:rPr>
          <w:rFonts w:asciiTheme="majorHAnsi" w:hAnsiTheme="majorHAnsi" w:cstheme="majorHAnsi"/>
          <w:sz w:val="22"/>
          <w:szCs w:val="22"/>
          <w:vertAlign w:val="subscript"/>
          <w:lang w:val="lt-LT"/>
        </w:rPr>
        <w:t>1</w:t>
      </w:r>
      <w:r w:rsidRPr="005E592B">
        <w:rPr>
          <w:rFonts w:asciiTheme="majorHAnsi" w:hAnsiTheme="majorHAnsi" w:cstheme="majorHAnsi"/>
          <w:sz w:val="22"/>
          <w:szCs w:val="22"/>
          <w:lang w:val="lt-LT"/>
        </w:rPr>
        <w:t xml:space="preserve"> – perskaičiuotas (pakeistas) įkainis (Eur be PVM)</w:t>
      </w:r>
    </w:p>
    <w:p w14:paraId="5180FADD" w14:textId="66D5C14E"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k – Pagal vartotojų kainų indeksą, apskaičiuotas Vartojimo prekių ir paslaugų  kainų pokytis (padidėjimas arba sumažėjimas) (%). „</w:t>
      </w:r>
      <w:proofErr w:type="spellStart"/>
      <w:r w:rsidRPr="005E592B">
        <w:rPr>
          <w:rFonts w:asciiTheme="majorHAnsi" w:hAnsiTheme="majorHAnsi" w:cstheme="majorHAnsi"/>
          <w:sz w:val="22"/>
          <w:szCs w:val="22"/>
          <w:lang w:val="lt-LT"/>
        </w:rPr>
        <w:t>k“reikšmė</w:t>
      </w:r>
      <w:proofErr w:type="spellEnd"/>
      <w:r w:rsidRPr="005E592B">
        <w:rPr>
          <w:rFonts w:asciiTheme="majorHAnsi" w:hAnsiTheme="majorHAnsi" w:cstheme="majorHAnsi"/>
          <w:sz w:val="22"/>
          <w:szCs w:val="22"/>
          <w:lang w:val="lt-LT"/>
        </w:rPr>
        <w:t xml:space="preserve"> skaičiuojama pagal formulę: </w:t>
      </w:r>
    </w:p>
    <w:p w14:paraId="5C24E133"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 xml:space="preserve"> </w:t>
      </w:r>
      <m:oMath>
        <m:r>
          <w:rPr>
            <w:rFonts w:ascii="Cambria Math" w:hAnsi="Cambria Math" w:cstheme="majorHAnsi"/>
            <w:sz w:val="22"/>
            <w:szCs w:val="22"/>
            <w:lang w:val="lt-LT"/>
          </w:rPr>
          <m:t>k =</m:t>
        </m:r>
        <m:f>
          <m:fPr>
            <m:ctrlPr>
              <w:rPr>
                <w:rFonts w:ascii="Cambria Math" w:eastAsiaTheme="minorEastAsia" w:hAnsi="Cambria Math" w:cstheme="majorHAnsi"/>
                <w:i/>
                <w:sz w:val="22"/>
                <w:szCs w:val="22"/>
                <w:lang w:val="lt-LT"/>
              </w:rPr>
            </m:ctrlPr>
          </m:fPr>
          <m:num>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naujausias</m:t>
                </m:r>
              </m:sub>
            </m:sSub>
          </m:num>
          <m:den>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pradžia</m:t>
                </m:r>
              </m:sub>
            </m:sSub>
          </m:den>
        </m:f>
        <m:r>
          <w:rPr>
            <w:rFonts w:ascii="Cambria Math" w:eastAsiaTheme="minorEastAsia" w:hAnsi="Cambria Math" w:cstheme="majorHAnsi"/>
            <w:sz w:val="22"/>
            <w:szCs w:val="22"/>
            <w:lang w:val="lt-LT"/>
          </w:rPr>
          <m:t>×100-100</m:t>
        </m:r>
      </m:oMath>
      <w:r w:rsidRPr="005E592B">
        <w:rPr>
          <w:rFonts w:asciiTheme="majorHAnsi" w:eastAsiaTheme="minorEastAsia" w:hAnsiTheme="majorHAnsi" w:cstheme="majorHAnsi"/>
          <w:sz w:val="22"/>
          <w:szCs w:val="22"/>
          <w:lang w:val="lt-LT"/>
        </w:rPr>
        <w:t>, (proc.) kur</w:t>
      </w:r>
    </w:p>
    <w:p w14:paraId="0DE05778" w14:textId="77777777" w:rsidR="00497E13" w:rsidRPr="005E592B" w:rsidRDefault="00497E13" w:rsidP="009561E3">
      <w:pPr>
        <w:ind w:left="1134"/>
        <w:jc w:val="both"/>
        <w:rPr>
          <w:rFonts w:asciiTheme="majorHAnsi" w:hAnsiTheme="majorHAnsi" w:cstheme="majorHAnsi"/>
          <w:sz w:val="22"/>
          <w:szCs w:val="22"/>
          <w:lang w:val="lt-LT"/>
        </w:rPr>
      </w:pPr>
      <w:proofErr w:type="spellStart"/>
      <w:r w:rsidRPr="005E592B">
        <w:rPr>
          <w:rFonts w:asciiTheme="majorHAnsi" w:hAnsiTheme="majorHAnsi" w:cstheme="majorHAnsi"/>
          <w:sz w:val="22"/>
          <w:szCs w:val="22"/>
          <w:lang w:val="lt-LT"/>
        </w:rPr>
        <w:lastRenderedPageBreak/>
        <w:t>Ind</w:t>
      </w:r>
      <w:r w:rsidRPr="005E592B">
        <w:rPr>
          <w:rFonts w:asciiTheme="majorHAnsi" w:hAnsiTheme="majorHAnsi" w:cstheme="majorHAnsi"/>
          <w:sz w:val="22"/>
          <w:szCs w:val="22"/>
          <w:vertAlign w:val="subscript"/>
          <w:lang w:val="lt-LT"/>
        </w:rPr>
        <w:t>naujausias</w:t>
      </w:r>
      <w:proofErr w:type="spellEnd"/>
      <w:r w:rsidRPr="005E592B">
        <w:rPr>
          <w:rFonts w:asciiTheme="majorHAnsi" w:hAnsiTheme="majorHAnsi" w:cstheme="majorHAnsi"/>
          <w:sz w:val="22"/>
          <w:szCs w:val="22"/>
          <w:lang w:val="lt-LT"/>
        </w:rPr>
        <w:t xml:space="preserve"> – kreipimosi dėl kainos perskaičiavimo išsiuntimo kitai šaliai datą naujausias paskelbtas vartojimo prekių ir paslaugų indeksas.</w:t>
      </w:r>
    </w:p>
    <w:p w14:paraId="72884652" w14:textId="212B3FFA" w:rsidR="00497E13" w:rsidRPr="005E592B" w:rsidRDefault="00497E13" w:rsidP="009561E3">
      <w:pPr>
        <w:ind w:left="1134"/>
        <w:jc w:val="both"/>
        <w:rPr>
          <w:rFonts w:asciiTheme="majorHAnsi" w:hAnsiTheme="majorHAnsi" w:cstheme="majorHAnsi"/>
          <w:sz w:val="22"/>
          <w:szCs w:val="22"/>
          <w:lang w:val="lt-LT"/>
        </w:rPr>
      </w:pPr>
      <w:proofErr w:type="spellStart"/>
      <w:r w:rsidRPr="005E592B">
        <w:rPr>
          <w:rFonts w:asciiTheme="majorHAnsi" w:hAnsiTheme="majorHAnsi" w:cstheme="majorHAnsi"/>
          <w:sz w:val="22"/>
          <w:szCs w:val="22"/>
          <w:lang w:val="lt-LT"/>
        </w:rPr>
        <w:t>Ind</w:t>
      </w:r>
      <w:r w:rsidRPr="005E592B">
        <w:rPr>
          <w:rFonts w:asciiTheme="majorHAnsi" w:hAnsiTheme="majorHAnsi" w:cstheme="majorHAnsi"/>
          <w:sz w:val="22"/>
          <w:szCs w:val="22"/>
          <w:vertAlign w:val="subscript"/>
          <w:lang w:val="lt-LT"/>
        </w:rPr>
        <w:t>pradžia</w:t>
      </w:r>
      <w:proofErr w:type="spellEnd"/>
      <w:r w:rsidRPr="005E592B">
        <w:rPr>
          <w:rFonts w:asciiTheme="majorHAnsi" w:hAnsiTheme="majorHAnsi" w:cstheme="majorHAnsi"/>
          <w:sz w:val="22"/>
          <w:szCs w:val="22"/>
          <w:lang w:val="lt-LT"/>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24D2BA82" w14:textId="57D06FBC" w:rsidR="000D2C61" w:rsidRPr="005E592B" w:rsidRDefault="00524920" w:rsidP="00862F0F">
      <w:pPr>
        <w:pStyle w:val="Sraopastraipa"/>
        <w:widowControl w:val="0"/>
        <w:numPr>
          <w:ilvl w:val="1"/>
          <w:numId w:val="8"/>
        </w:numPr>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Jeigu Sutarties kaina (</w:t>
      </w:r>
      <w:r w:rsidRPr="005E592B">
        <w:rPr>
          <w:rFonts w:asciiTheme="majorHAnsi" w:hAnsiTheme="majorHAnsi" w:cstheme="majorHAnsi"/>
          <w:i/>
          <w:sz w:val="22"/>
          <w:szCs w:val="22"/>
          <w:lang w:val="lt-LT"/>
        </w:rPr>
        <w:t>įkainiai</w:t>
      </w:r>
      <w:r w:rsidRPr="005E592B">
        <w:rPr>
          <w:rFonts w:asciiTheme="majorHAnsi" w:hAnsiTheme="majorHAnsi" w:cstheme="majorHAnsi"/>
          <w:sz w:val="22"/>
          <w:szCs w:val="22"/>
          <w:lang w:val="lt-LT"/>
        </w:rPr>
        <w:t>) buvo pakeista pagal Sutartyje numatytas peržiūros sąlygas (Sutarties specialiųjų sąlygų 3.4</w:t>
      </w:r>
      <w:r w:rsidR="006D1753" w:rsidRPr="005E592B">
        <w:rPr>
          <w:rFonts w:asciiTheme="majorHAnsi" w:hAnsiTheme="majorHAnsi" w:cstheme="majorHAnsi"/>
          <w:sz w:val="22"/>
          <w:szCs w:val="22"/>
          <w:lang w:val="lt-LT"/>
        </w:rPr>
        <w:t xml:space="preserve"> -3.18 </w:t>
      </w:r>
      <w:r w:rsidRPr="005E592B">
        <w:rPr>
          <w:rFonts w:asciiTheme="majorHAnsi" w:hAnsiTheme="majorHAnsi" w:cstheme="majorHAnsi"/>
          <w:sz w:val="22"/>
          <w:szCs w:val="22"/>
          <w:lang w:val="lt-LT"/>
        </w:rPr>
        <w:t xml:space="preserve"> punkta</w:t>
      </w:r>
      <w:r w:rsidR="006D1753" w:rsidRPr="005E592B">
        <w:rPr>
          <w:rFonts w:asciiTheme="majorHAnsi" w:hAnsiTheme="majorHAnsi" w:cstheme="majorHAnsi"/>
          <w:sz w:val="22"/>
          <w:szCs w:val="22"/>
          <w:lang w:val="lt-LT"/>
        </w:rPr>
        <w:t>i</w:t>
      </w:r>
      <w:r w:rsidRPr="005E592B">
        <w:rPr>
          <w:rFonts w:asciiTheme="majorHAnsi" w:hAnsiTheme="majorHAnsi" w:cstheme="majorHAnsi"/>
          <w:sz w:val="22"/>
          <w:szCs w:val="22"/>
          <w:lang w:val="lt-LT"/>
        </w:rPr>
        <w:t xml:space="preserve">), kainos perskaičiavimo formulė yra taikoma </w:t>
      </w:r>
      <w:r w:rsidR="00456A2B" w:rsidRPr="005E592B">
        <w:rPr>
          <w:rFonts w:asciiTheme="majorHAnsi" w:hAnsiTheme="majorHAnsi" w:cstheme="majorHAnsi"/>
          <w:sz w:val="22"/>
          <w:szCs w:val="22"/>
          <w:lang w:val="lt-LT"/>
        </w:rPr>
        <w:t>neišpirktoms</w:t>
      </w:r>
      <w:r w:rsidRPr="005E592B">
        <w:rPr>
          <w:rFonts w:asciiTheme="majorHAnsi" w:hAnsiTheme="majorHAnsi" w:cstheme="majorHAnsi"/>
          <w:sz w:val="22"/>
          <w:szCs w:val="22"/>
          <w:lang w:val="lt-LT"/>
        </w:rPr>
        <w:t xml:space="preserve"> pagal sutartį Paslaugų apimtims. </w:t>
      </w:r>
    </w:p>
    <w:bookmarkEnd w:id="4"/>
    <w:p w14:paraId="0F9AE7FC" w14:textId="3109D678" w:rsidR="00862F0F" w:rsidRPr="006E2ACE" w:rsidRDefault="00862F0F" w:rsidP="00862F0F">
      <w:pPr>
        <w:pStyle w:val="Sraopastraipa"/>
        <w:widowControl w:val="0"/>
        <w:numPr>
          <w:ilvl w:val="1"/>
          <w:numId w:val="8"/>
        </w:numPr>
        <w:jc w:val="both"/>
        <w:rPr>
          <w:rFonts w:asciiTheme="majorHAnsi" w:hAnsiTheme="majorHAnsi" w:cstheme="majorHAnsi"/>
          <w:i/>
          <w:color w:val="0070C0"/>
          <w:sz w:val="22"/>
          <w:szCs w:val="22"/>
          <w:lang w:val="lt-LT"/>
        </w:rPr>
      </w:pPr>
      <w:r w:rsidRPr="006E2ACE">
        <w:rPr>
          <w:rFonts w:asciiTheme="majorHAnsi" w:hAnsiTheme="majorHAnsi" w:cstheme="majorHAnsi"/>
          <w:sz w:val="22"/>
          <w:szCs w:val="22"/>
          <w:lang w:val="lt-LT"/>
        </w:rPr>
        <w:t>Pirkėjas</w:t>
      </w:r>
      <w:r w:rsidRPr="006E2ACE">
        <w:rPr>
          <w:rFonts w:asciiTheme="majorHAnsi" w:hAnsiTheme="majorHAnsi" w:cstheme="majorHAnsi"/>
          <w:bCs/>
          <w:sz w:val="22"/>
          <w:szCs w:val="22"/>
          <w:lang w:val="lt-LT"/>
        </w:rPr>
        <w:t xml:space="preserve"> turi teisę neatlikti atitinkamo mokėjimo kol Tiekėjas ištaisys trūkumus jeigu:</w:t>
      </w:r>
    </w:p>
    <w:p w14:paraId="44C2714F" w14:textId="76828ACA" w:rsidR="00862F0F" w:rsidRPr="006E2ACE"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6E2ACE">
        <w:rPr>
          <w:rFonts w:asciiTheme="majorHAnsi" w:hAnsiTheme="majorHAnsi" w:cstheme="majorHAnsi"/>
          <w:bCs/>
          <w:sz w:val="22"/>
          <w:szCs w:val="22"/>
          <w:lang w:val="lt-LT"/>
        </w:rPr>
        <w:t>išankstinio mokėjimo sąskaitoje (jei taikoma) ar sąskaitoje nenurodytas Sutarties numeris ir jos sudarymo data ar nurodyta neteisinga suma;</w:t>
      </w:r>
    </w:p>
    <w:p w14:paraId="7281B777" w14:textId="2FBF194A" w:rsidR="00862F0F" w:rsidRPr="006E2ACE"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6E2ACE">
        <w:rPr>
          <w:rFonts w:asciiTheme="majorHAnsi" w:hAnsiTheme="majorHAnsi" w:cstheme="majorHAnsi"/>
          <w:bCs/>
          <w:sz w:val="22"/>
          <w:szCs w:val="22"/>
          <w:lang w:val="lt-LT"/>
        </w:rPr>
        <w:t>sąskaita pateikiama ne Sutartyje numatytomis elektroninėmis priemonėmis;</w:t>
      </w:r>
    </w:p>
    <w:p w14:paraId="75685347" w14:textId="33B21CA3" w:rsidR="00862F0F" w:rsidRPr="006E2ACE"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6E2ACE">
        <w:rPr>
          <w:rFonts w:asciiTheme="majorHAnsi" w:hAnsiTheme="majorHAnsi" w:cstheme="majorHAnsi"/>
          <w:bCs/>
          <w:sz w:val="22"/>
          <w:szCs w:val="22"/>
          <w:lang w:val="lt-LT"/>
        </w:rPr>
        <w:t>nepateikiama arba pateikiama Sutarties reikalavimų neatitinkanti avansinio mokėjimo garantija ar laidavimas (jei taikoma);</w:t>
      </w:r>
    </w:p>
    <w:p w14:paraId="3E4FBF28" w14:textId="5CA8D8F4" w:rsidR="00862F0F" w:rsidRPr="006E2ACE"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6E2ACE">
        <w:rPr>
          <w:rFonts w:asciiTheme="majorHAnsi" w:hAnsiTheme="majorHAnsi" w:cstheme="majorHAnsi"/>
          <w:bCs/>
          <w:sz w:val="22"/>
          <w:szCs w:val="22"/>
          <w:lang w:val="lt-LT"/>
        </w:rPr>
        <w:t>suteiktos Paslaugos neatitinka Sutartyje nustatytų reikalavimų;</w:t>
      </w:r>
    </w:p>
    <w:p w14:paraId="14653ED2" w14:textId="462EE13A" w:rsidR="00862F0F" w:rsidRPr="006E2ACE"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6E2ACE">
        <w:rPr>
          <w:rFonts w:asciiTheme="majorHAnsi" w:hAnsiTheme="majorHAnsi" w:cstheme="majorHAnsi"/>
          <w:bCs/>
          <w:sz w:val="22"/>
          <w:szCs w:val="22"/>
          <w:lang w:val="lt-LT"/>
        </w:rPr>
        <w:t>kitais Sutartyje nustatytais atvejais.</w:t>
      </w:r>
    </w:p>
    <w:p w14:paraId="0B27B73D" w14:textId="5B03E6E4" w:rsidR="00862F0F" w:rsidRPr="006E2ACE" w:rsidRDefault="00862F0F" w:rsidP="00512D64">
      <w:pPr>
        <w:pStyle w:val="Sraopastraipa"/>
        <w:widowControl w:val="0"/>
        <w:numPr>
          <w:ilvl w:val="1"/>
          <w:numId w:val="8"/>
        </w:numPr>
        <w:ind w:left="0" w:firstLine="709"/>
        <w:jc w:val="both"/>
        <w:rPr>
          <w:rFonts w:asciiTheme="majorHAnsi" w:hAnsiTheme="majorHAnsi" w:cstheme="majorHAnsi"/>
          <w:i/>
          <w:color w:val="0070C0"/>
          <w:sz w:val="22"/>
          <w:szCs w:val="22"/>
          <w:lang w:val="lt-LT"/>
        </w:rPr>
      </w:pPr>
      <w:bookmarkStart w:id="6" w:name="_Ref44690642"/>
      <w:r w:rsidRPr="006E2ACE">
        <w:rPr>
          <w:rFonts w:asciiTheme="majorHAnsi" w:eastAsia="Arial Unicode MS" w:hAnsiTheme="majorHAnsi" w:cstheme="majorHAnsi"/>
          <w:sz w:val="22"/>
          <w:szCs w:val="22"/>
          <w:lang w:val="lt-LT"/>
        </w:rPr>
        <w:t xml:space="preserve">Jeigu Tiekėjas Sutarties vykdymui pasitelks subtiekėjus, Tiekėjui sutikus, tarp Pirkėjo, Tiekėjo ir subtiekėjo gali būti pasirašoma trišalė tiesioginio atsiskaitymo su subtiekėju sutartis, </w:t>
      </w:r>
      <w:r w:rsidRPr="006E2ACE">
        <w:rPr>
          <w:rFonts w:asciiTheme="majorHAnsi" w:hAnsiTheme="majorHAnsi" w:cstheme="majorHAnsi"/>
          <w:sz w:val="22"/>
          <w:szCs w:val="22"/>
          <w:lang w:val="lt-LT"/>
        </w:rPr>
        <w:t>kurioje aprašoma tiesioginio atsiskaitymo su subtiekėju tvarka</w:t>
      </w:r>
      <w:r w:rsidRPr="006E2ACE">
        <w:rPr>
          <w:rFonts w:asciiTheme="majorHAnsi" w:eastAsia="Arial Unicode MS" w:hAnsiTheme="majorHAnsi" w:cstheme="majorHAnsi"/>
          <w:sz w:val="22"/>
          <w:szCs w:val="22"/>
          <w:lang w:val="lt-LT"/>
        </w:rPr>
        <w:t xml:space="preserve">. </w:t>
      </w:r>
      <w:r w:rsidRPr="006E2ACE">
        <w:rPr>
          <w:rFonts w:asciiTheme="majorHAnsi" w:hAnsiTheme="majorHAnsi" w:cstheme="majorHAnsi"/>
          <w:sz w:val="22"/>
          <w:szCs w:val="22"/>
          <w:lang w:val="lt-LT"/>
        </w:rPr>
        <w:t>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Paslaugas. Kilus ginčui tarp Tiekėjo ir subtiekėjo, jie ginčus sprendžia savarankiškai, Pirkėjui nedalyvaujant.</w:t>
      </w:r>
      <w:bookmarkEnd w:id="6"/>
      <w:r w:rsidRPr="006E2ACE">
        <w:rPr>
          <w:rFonts w:asciiTheme="majorHAnsi" w:hAnsiTheme="majorHAnsi" w:cstheme="majorHAnsi"/>
          <w:sz w:val="22"/>
          <w:szCs w:val="22"/>
          <w:lang w:val="lt-LT"/>
        </w:rPr>
        <w:t xml:space="preserve"> </w:t>
      </w:r>
      <w:r w:rsidRPr="006E2ACE">
        <w:rPr>
          <w:rFonts w:asciiTheme="majorHAnsi" w:eastAsia="Arial Unicode MS" w:hAnsiTheme="majorHAnsi" w:cstheme="majorHAnsi"/>
          <w:sz w:val="22"/>
          <w:szCs w:val="22"/>
          <w:lang w:val="lt-LT"/>
        </w:rPr>
        <w:t>Subtiekėjui išmokėtų sumų dydžiu yra mažinamos Tiekėjui mokėtinos sumos.</w:t>
      </w:r>
    </w:p>
    <w:p w14:paraId="0DAD5470" w14:textId="1627C203" w:rsidR="00862F0F" w:rsidRPr="006E2ACE" w:rsidRDefault="00862F0F" w:rsidP="00512D64">
      <w:pPr>
        <w:pStyle w:val="Sraopastraipa"/>
        <w:widowControl w:val="0"/>
        <w:numPr>
          <w:ilvl w:val="1"/>
          <w:numId w:val="8"/>
        </w:numPr>
        <w:ind w:left="0" w:firstLine="709"/>
        <w:jc w:val="both"/>
        <w:rPr>
          <w:rFonts w:asciiTheme="majorHAnsi" w:eastAsia="Arial Unicode MS" w:hAnsiTheme="majorHAnsi" w:cstheme="majorHAnsi"/>
          <w:sz w:val="22"/>
          <w:szCs w:val="22"/>
          <w:lang w:val="lt-LT"/>
        </w:rPr>
      </w:pPr>
      <w:bookmarkStart w:id="7" w:name="_Hlk44690145"/>
      <w:bookmarkStart w:id="8" w:name="_Hlk44688659"/>
      <w:r w:rsidRPr="006E2ACE">
        <w:rPr>
          <w:rFonts w:asciiTheme="majorHAnsi" w:eastAsia="Arial Unicode MS" w:hAnsiTheme="majorHAnsi" w:cstheme="majorHAnsi"/>
          <w:sz w:val="22"/>
          <w:szCs w:val="22"/>
          <w:lang w:val="lt-LT"/>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7"/>
      <w:r w:rsidRPr="006E2ACE">
        <w:rPr>
          <w:rFonts w:asciiTheme="majorHAnsi" w:eastAsia="Arial Unicode MS" w:hAnsiTheme="majorHAnsi" w:cstheme="majorHAnsi"/>
          <w:sz w:val="22"/>
          <w:szCs w:val="22"/>
          <w:lang w:val="lt-LT"/>
        </w:rPr>
        <w:t>.</w:t>
      </w:r>
      <w:bookmarkEnd w:id="8"/>
      <w:r w:rsidRPr="006E2ACE">
        <w:rPr>
          <w:rFonts w:asciiTheme="majorHAnsi" w:eastAsia="Arial Unicode MS" w:hAnsiTheme="majorHAnsi" w:cstheme="majorHAnsi"/>
          <w:sz w:val="22"/>
          <w:szCs w:val="22"/>
          <w:lang w:val="lt-LT"/>
        </w:rPr>
        <w:t xml:space="preserve"> Visas išlaidas, susijusias su faktoringo sutarties sudarymu ir piniginio reikalavimo perleidimu pagal faktoringo sutartį, apmoka Tiekėjas.</w:t>
      </w:r>
    </w:p>
    <w:p w14:paraId="4D8D05C8" w14:textId="7E29B494" w:rsidR="00862F0F" w:rsidRPr="006E2ACE" w:rsidRDefault="00862F0F" w:rsidP="00512D64">
      <w:pPr>
        <w:pStyle w:val="Sraopastraipa"/>
        <w:widowControl w:val="0"/>
        <w:numPr>
          <w:ilvl w:val="1"/>
          <w:numId w:val="8"/>
        </w:numPr>
        <w:ind w:left="0" w:firstLine="709"/>
        <w:jc w:val="both"/>
        <w:rPr>
          <w:rFonts w:asciiTheme="majorHAnsi" w:eastAsia="Arial Unicode MS" w:hAnsiTheme="majorHAnsi" w:cstheme="majorHAnsi"/>
          <w:sz w:val="22"/>
          <w:szCs w:val="22"/>
          <w:lang w:val="lt-LT"/>
        </w:rPr>
      </w:pPr>
      <w:bookmarkStart w:id="9" w:name="_Ref45114751"/>
      <w:r w:rsidRPr="006E2ACE">
        <w:rPr>
          <w:rFonts w:asciiTheme="majorHAnsi" w:eastAsia="Arial Unicode MS" w:hAnsiTheme="majorHAnsi" w:cstheme="majorHAnsi"/>
          <w:sz w:val="22"/>
          <w:szCs w:val="22"/>
          <w:lang w:val="lt-LT"/>
        </w:rPr>
        <w:t>Tiekėjas turi teisę raštu kreiptis į Pirkėją dėl Pirkėjo tiesioginio atsiskaitymo kitiems tretiesiems asmenims, nei nurodyta Sutarties 3.21 ir 3.22 papunkčiuose, jei tai yra susijęs su šios Sutarties vykdymu (pvz. jei trečiasis asmuo teikia Tiekėjui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w:t>
      </w:r>
      <w:r w:rsidR="00D02B18" w:rsidRPr="006E2ACE">
        <w:rPr>
          <w:rFonts w:asciiTheme="majorHAnsi" w:eastAsia="Arial Unicode MS" w:hAnsiTheme="majorHAnsi" w:cstheme="majorHAnsi"/>
          <w:sz w:val="22"/>
          <w:szCs w:val="22"/>
          <w:lang w:val="lt-LT"/>
        </w:rPr>
        <w:t>aslaugas</w:t>
      </w:r>
      <w:r w:rsidRPr="006E2ACE">
        <w:rPr>
          <w:rFonts w:asciiTheme="majorHAnsi" w:eastAsia="Arial Unicode MS" w:hAnsiTheme="majorHAnsi" w:cstheme="majorHAnsi"/>
          <w:sz w:val="22"/>
          <w:szCs w:val="22"/>
          <w:lang w:val="lt-LT"/>
        </w:rPr>
        <w:t>. Kilus ginčui tarp Tiekėjo ir subtiekėjo, jie ginčus sprendžia savarankiškai, Pirkėjui nedalyvaujant. Trečiajam asmeniui išmokėtų sumų dydžiu yra mažinamos Tiekėjui mokėtinos sumos.</w:t>
      </w:r>
      <w:bookmarkEnd w:id="9"/>
    </w:p>
    <w:p w14:paraId="75FF7C99" w14:textId="70AE7B86" w:rsidR="00862F0F" w:rsidRPr="00512D64" w:rsidRDefault="00862F0F" w:rsidP="004A72A1">
      <w:pPr>
        <w:widowControl w:val="0"/>
        <w:jc w:val="both"/>
        <w:rPr>
          <w:rFonts w:asciiTheme="majorHAnsi" w:eastAsia="Arial Unicode MS" w:hAnsiTheme="majorHAnsi" w:cstheme="majorHAnsi"/>
          <w:sz w:val="20"/>
          <w:szCs w:val="20"/>
          <w:lang w:val="lt-LT"/>
        </w:rPr>
      </w:pPr>
    </w:p>
    <w:p w14:paraId="7631BD25" w14:textId="77777777" w:rsidR="005141E3" w:rsidRPr="00D66167" w:rsidRDefault="005141E3" w:rsidP="00DC69DE">
      <w:pPr>
        <w:widowControl w:val="0"/>
        <w:jc w:val="both"/>
        <w:rPr>
          <w:rFonts w:asciiTheme="majorHAnsi" w:hAnsiTheme="majorHAnsi" w:cstheme="majorHAnsi"/>
          <w:sz w:val="22"/>
          <w:szCs w:val="22"/>
          <w:lang w:val="lt-LT"/>
        </w:rPr>
      </w:pPr>
    </w:p>
    <w:p w14:paraId="6D321D6A" w14:textId="77777777" w:rsidR="00C22030" w:rsidRPr="00D66167" w:rsidRDefault="00C22030" w:rsidP="00C22030">
      <w:pPr>
        <w:keepNext/>
        <w:spacing w:before="120" w:after="120"/>
        <w:ind w:left="720" w:hanging="360"/>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4. Sutarties įvykdymo užtikrinimas </w:t>
      </w:r>
    </w:p>
    <w:p w14:paraId="76B92067" w14:textId="33E59B52" w:rsidR="00933560" w:rsidRPr="00D66167" w:rsidRDefault="00933560" w:rsidP="006E2ACE">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4.1. </w:t>
      </w:r>
      <w:r w:rsidR="00D625F7" w:rsidRPr="00D625F7">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371D0069" w14:textId="77777777" w:rsidR="00933560" w:rsidRPr="00D66167" w:rsidRDefault="00933560" w:rsidP="0093356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6EA592AF" w14:textId="77777777" w:rsidR="00933560" w:rsidRPr="00D66167" w:rsidRDefault="00933560" w:rsidP="00FB7F1E">
      <w:pPr>
        <w:pStyle w:val="BodyText1"/>
        <w:rPr>
          <w:rFonts w:asciiTheme="majorHAnsi" w:hAnsiTheme="majorHAnsi" w:cstheme="majorHAnsi"/>
          <w:i/>
          <w:color w:val="0000FF"/>
          <w:sz w:val="22"/>
          <w:szCs w:val="22"/>
          <w:lang w:val="lt-LT"/>
        </w:rPr>
      </w:pPr>
      <w:r w:rsidRPr="00D66167">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0F93BE8" w14:textId="77777777" w:rsidR="00C22030" w:rsidRPr="00D66167" w:rsidRDefault="00C22030" w:rsidP="00C22030">
      <w:pPr>
        <w:keepNext/>
        <w:spacing w:before="120" w:after="120"/>
        <w:ind w:left="720" w:hanging="360"/>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lastRenderedPageBreak/>
        <w:t>5. Šalių atsakomybė</w:t>
      </w:r>
    </w:p>
    <w:p w14:paraId="547C28B1" w14:textId="77777777" w:rsidR="00235362" w:rsidRPr="00D66167" w:rsidRDefault="00235362" w:rsidP="00235362">
      <w:pPr>
        <w:pStyle w:val="Pagrindinistekstas"/>
        <w:ind w:firstLine="720"/>
        <w:jc w:val="both"/>
        <w:rPr>
          <w:rFonts w:asciiTheme="majorHAnsi" w:hAnsiTheme="majorHAnsi" w:cstheme="majorHAnsi"/>
          <w:sz w:val="22"/>
          <w:szCs w:val="22"/>
        </w:rPr>
      </w:pPr>
      <w:bookmarkStart w:id="10" w:name="_Hlk67760778"/>
      <w:r w:rsidRPr="00D66167">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3A320058" w14:textId="77777777" w:rsidR="00235362" w:rsidRPr="00D66167" w:rsidRDefault="00235362" w:rsidP="00CE6FB7">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5.2. Jei Tiekėjas dėl savo kaltės </w:t>
      </w:r>
      <w:r w:rsidR="008D7336" w:rsidRPr="00D66167">
        <w:rPr>
          <w:rFonts w:asciiTheme="majorHAnsi" w:hAnsiTheme="majorHAnsi" w:cstheme="majorHAnsi"/>
          <w:sz w:val="22"/>
          <w:szCs w:val="22"/>
          <w:lang w:val="lt-LT"/>
        </w:rPr>
        <w:t>neatlieka Paslaugų</w:t>
      </w:r>
      <w:r w:rsidRPr="00D66167">
        <w:rPr>
          <w:rFonts w:asciiTheme="majorHAnsi" w:hAnsiTheme="majorHAnsi" w:cstheme="majorHAnsi"/>
          <w:sz w:val="22"/>
          <w:szCs w:val="22"/>
          <w:lang w:val="lt-LT"/>
        </w:rPr>
        <w:t xml:space="preserve"> nustatytu terminu, Pirkėjas turi teisę be oficialaus įspėjimo ir nesumažindamas kitų savo teisių gynimo būdų pradėti skaičiuoti 0,05 % dydžio delspinigius nuo laiku </w:t>
      </w:r>
      <w:r w:rsidR="008D7336" w:rsidRPr="00D66167">
        <w:rPr>
          <w:rFonts w:asciiTheme="majorHAnsi" w:hAnsiTheme="majorHAnsi" w:cstheme="majorHAnsi"/>
          <w:sz w:val="22"/>
          <w:szCs w:val="22"/>
          <w:lang w:val="lt-LT"/>
        </w:rPr>
        <w:t>neatliktų paslaugų</w:t>
      </w:r>
      <w:r w:rsidRPr="00D66167">
        <w:rPr>
          <w:rFonts w:asciiTheme="majorHAnsi" w:hAnsiTheme="majorHAnsi" w:cstheme="majorHAnsi"/>
          <w:sz w:val="22"/>
          <w:szCs w:val="22"/>
          <w:lang w:val="lt-LT"/>
        </w:rPr>
        <w:t xml:space="preserve"> kainos už kiekvieną termino praleidimo dieną. Pirkėjas turi teisę vienašališkai išskaičiuoti delspinigių sumą iš Tiekėjui mokėtinų sumų, apie tai pranešant Tiekėjui.</w:t>
      </w:r>
      <w:r w:rsidR="00CE6FB7"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ar netesybų nepadengia  Sutarties įvykdymą užtikrinanti piniginė suma.</w:t>
      </w:r>
    </w:p>
    <w:p w14:paraId="2B43F4FB" w14:textId="71591314" w:rsidR="00CE6FB7" w:rsidRPr="00D66167" w:rsidRDefault="00CE6FB7" w:rsidP="00CE6FB7">
      <w:pPr>
        <w:ind w:firstLine="720"/>
        <w:jc w:val="both"/>
        <w:rPr>
          <w:rFonts w:asciiTheme="majorHAnsi" w:hAnsiTheme="majorHAnsi" w:cstheme="majorHAnsi"/>
          <w:sz w:val="22"/>
          <w:szCs w:val="22"/>
          <w:lang w:val="lt-LT"/>
        </w:rPr>
      </w:pPr>
      <w:bookmarkStart w:id="11" w:name="_Hlk67832324"/>
      <w:bookmarkEnd w:id="10"/>
      <w:r w:rsidRPr="00D66167">
        <w:rPr>
          <w:rFonts w:asciiTheme="majorHAnsi" w:hAnsiTheme="majorHAnsi" w:cstheme="majorHAnsi"/>
          <w:sz w:val="22"/>
          <w:szCs w:val="22"/>
          <w:lang w:val="lt-LT"/>
        </w:rPr>
        <w:t xml:space="preserve">5.3. Jeigu Tiekėjas nevykdo savo įsipareigojimų arba vykdo juos netinkamai, tai Pirkėjas </w:t>
      </w:r>
      <w:r w:rsidR="00933561" w:rsidRPr="00D66167">
        <w:rPr>
          <w:rFonts w:asciiTheme="majorHAnsi" w:hAnsiTheme="majorHAnsi" w:cstheme="majorHAnsi"/>
          <w:sz w:val="22"/>
          <w:szCs w:val="22"/>
          <w:lang w:val="lt-LT"/>
        </w:rPr>
        <w:t xml:space="preserve">be </w:t>
      </w:r>
      <w:r w:rsidR="004304AB" w:rsidRPr="00D66167">
        <w:rPr>
          <w:rFonts w:asciiTheme="majorHAnsi" w:hAnsiTheme="majorHAnsi" w:cstheme="majorHAnsi"/>
          <w:sz w:val="22"/>
          <w:szCs w:val="22"/>
          <w:lang w:val="lt-LT"/>
        </w:rPr>
        <w:t>Sutarties specialiosiose sąlygose</w:t>
      </w:r>
      <w:r w:rsidR="00933561" w:rsidRPr="00D66167">
        <w:rPr>
          <w:rFonts w:asciiTheme="majorHAnsi" w:hAnsiTheme="majorHAnsi" w:cstheme="majorHAnsi"/>
          <w:sz w:val="22"/>
          <w:szCs w:val="22"/>
          <w:lang w:val="lt-LT"/>
        </w:rPr>
        <w:t xml:space="preserve"> nurodyt</w:t>
      </w:r>
      <w:r w:rsidR="004304AB" w:rsidRPr="00D66167">
        <w:rPr>
          <w:rFonts w:asciiTheme="majorHAnsi" w:hAnsiTheme="majorHAnsi" w:cstheme="majorHAnsi"/>
          <w:sz w:val="22"/>
          <w:szCs w:val="22"/>
          <w:lang w:val="lt-LT"/>
        </w:rPr>
        <w:t>ų</w:t>
      </w:r>
      <w:r w:rsidR="00933561" w:rsidRPr="00D66167">
        <w:rPr>
          <w:rFonts w:asciiTheme="majorHAnsi" w:hAnsiTheme="majorHAnsi" w:cstheme="majorHAnsi"/>
          <w:sz w:val="22"/>
          <w:szCs w:val="22"/>
          <w:lang w:val="lt-LT"/>
        </w:rPr>
        <w:t xml:space="preserve"> savo teisių gynimo būd</w:t>
      </w:r>
      <w:r w:rsidR="00900634" w:rsidRPr="00D66167">
        <w:rPr>
          <w:rFonts w:asciiTheme="majorHAnsi" w:hAnsiTheme="majorHAnsi" w:cstheme="majorHAnsi"/>
          <w:sz w:val="22"/>
          <w:szCs w:val="22"/>
          <w:lang w:val="lt-LT"/>
        </w:rPr>
        <w:t>ų</w:t>
      </w:r>
      <w:r w:rsidR="00933561" w:rsidRPr="00D66167">
        <w:rPr>
          <w:rFonts w:asciiTheme="majorHAnsi" w:hAnsiTheme="majorHAnsi" w:cstheme="majorHAnsi"/>
          <w:sz w:val="22"/>
          <w:szCs w:val="22"/>
          <w:lang w:val="lt-LT"/>
        </w:rPr>
        <w:t xml:space="preserve"> taip pat </w:t>
      </w:r>
      <w:r w:rsidRPr="00D66167">
        <w:rPr>
          <w:rFonts w:asciiTheme="majorHAnsi" w:hAnsiTheme="majorHAnsi" w:cstheme="majorHAnsi"/>
          <w:sz w:val="22"/>
          <w:szCs w:val="22"/>
          <w:lang w:val="lt-LT"/>
        </w:rPr>
        <w:t xml:space="preserve">turi teisę pasinaudoti teisėmis, nurodytomis Sutarties bendrųjų sąlygų </w:t>
      </w:r>
      <w:r w:rsidR="00E46B40" w:rsidRPr="00D66167">
        <w:rPr>
          <w:rFonts w:asciiTheme="majorHAnsi" w:hAnsiTheme="majorHAnsi" w:cstheme="majorHAnsi"/>
          <w:sz w:val="22"/>
          <w:szCs w:val="22"/>
          <w:lang w:val="lt-LT"/>
        </w:rPr>
        <w:t>14</w:t>
      </w:r>
      <w:r w:rsidR="0080511A" w:rsidRPr="00D66167">
        <w:rPr>
          <w:rFonts w:asciiTheme="majorHAnsi" w:hAnsiTheme="majorHAnsi" w:cstheme="majorHAnsi"/>
          <w:sz w:val="22"/>
          <w:szCs w:val="22"/>
          <w:lang w:val="lt-LT"/>
        </w:rPr>
        <w:t>, 15</w:t>
      </w:r>
      <w:r w:rsidRPr="00D66167">
        <w:rPr>
          <w:rFonts w:asciiTheme="majorHAnsi" w:hAnsiTheme="majorHAnsi" w:cstheme="majorHAnsi"/>
          <w:sz w:val="22"/>
          <w:szCs w:val="22"/>
          <w:lang w:val="lt-LT"/>
        </w:rPr>
        <w:t xml:space="preserve"> ir </w:t>
      </w:r>
      <w:r w:rsidR="00E46B40" w:rsidRPr="00D66167">
        <w:rPr>
          <w:rFonts w:asciiTheme="majorHAnsi" w:hAnsiTheme="majorHAnsi" w:cstheme="majorHAnsi"/>
          <w:sz w:val="22"/>
          <w:szCs w:val="22"/>
          <w:lang w:val="lt-LT"/>
        </w:rPr>
        <w:t>16</w:t>
      </w:r>
      <w:r w:rsidRPr="00D66167">
        <w:rPr>
          <w:rFonts w:asciiTheme="majorHAnsi" w:hAnsiTheme="majorHAnsi" w:cstheme="majorHAnsi"/>
          <w:sz w:val="22"/>
          <w:szCs w:val="22"/>
          <w:lang w:val="lt-LT"/>
        </w:rPr>
        <w:t xml:space="preserve"> </w:t>
      </w:r>
      <w:r w:rsidR="00624901" w:rsidRPr="00D66167">
        <w:rPr>
          <w:rFonts w:asciiTheme="majorHAnsi" w:hAnsiTheme="majorHAnsi" w:cstheme="majorHAnsi"/>
          <w:sz w:val="22"/>
          <w:szCs w:val="22"/>
          <w:lang w:val="lt-LT"/>
        </w:rPr>
        <w:t>punktuose</w:t>
      </w:r>
      <w:r w:rsidRPr="00D66167">
        <w:rPr>
          <w:rFonts w:asciiTheme="majorHAnsi" w:hAnsiTheme="majorHAnsi" w:cstheme="majorHAnsi"/>
          <w:sz w:val="22"/>
          <w:szCs w:val="22"/>
          <w:lang w:val="lt-LT"/>
        </w:rPr>
        <w:t>.</w:t>
      </w:r>
    </w:p>
    <w:bookmarkEnd w:id="11"/>
    <w:p w14:paraId="6919FFD2" w14:textId="77777777" w:rsidR="00CE6FB7" w:rsidRPr="00D66167" w:rsidRDefault="00CE6FB7" w:rsidP="00CE6FB7">
      <w:pPr>
        <w:ind w:firstLine="720"/>
        <w:jc w:val="both"/>
        <w:rPr>
          <w:rFonts w:asciiTheme="majorHAnsi" w:hAnsiTheme="majorHAnsi" w:cstheme="majorHAnsi"/>
          <w:sz w:val="22"/>
          <w:szCs w:val="22"/>
          <w:lang w:val="lt-LT"/>
        </w:rPr>
      </w:pPr>
    </w:p>
    <w:p w14:paraId="257815CC" w14:textId="77777777" w:rsidR="00C22030" w:rsidRPr="00D66167" w:rsidRDefault="00C22030" w:rsidP="00C22030">
      <w:pPr>
        <w:keepNext/>
        <w:spacing w:before="120" w:after="120"/>
        <w:ind w:left="187"/>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6. Susirašinėjimas</w:t>
      </w:r>
    </w:p>
    <w:p w14:paraId="0AE90C47" w14:textId="15AC2E0A" w:rsidR="00C22030" w:rsidRPr="00D66167" w:rsidRDefault="00C22030" w:rsidP="00C22030">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6.1. Sutarties Šalys susirašinėja lietuvių kalba</w:t>
      </w:r>
      <w:bookmarkStart w:id="12" w:name="_Hlk67760831"/>
      <w:r w:rsidR="006E2ACE">
        <w:rPr>
          <w:rFonts w:asciiTheme="majorHAnsi" w:hAnsiTheme="majorHAnsi" w:cstheme="majorHAnsi"/>
          <w:sz w:val="22"/>
          <w:szCs w:val="22"/>
        </w:rPr>
        <w:t xml:space="preserve">. </w:t>
      </w:r>
      <w:r w:rsidRPr="00D66167">
        <w:rPr>
          <w:rFonts w:asciiTheme="majorHAnsi" w:hAnsiTheme="majorHAnsi" w:cstheme="majorHAnsi"/>
          <w:sz w:val="22"/>
          <w:szCs w:val="22"/>
        </w:rPr>
        <w:t xml:space="preserve">Visi pranešimai, sutikimai ir kitas susižinojimas, kuriuos Šalis gali pateikti pagal šią Sutartį, bus laikomi galiojančiais ir įteiktais tinkamai, jeigu yra asmeniškai pateikti kitai Šaliai ir gautas patvirtinimas apie gavimą arba išsiųsti registruotu </w:t>
      </w:r>
      <w:r w:rsidR="005D66D2" w:rsidRPr="00D66167">
        <w:rPr>
          <w:rFonts w:asciiTheme="majorHAnsi" w:hAnsiTheme="majorHAnsi" w:cstheme="majorHAnsi"/>
          <w:sz w:val="22"/>
          <w:szCs w:val="22"/>
        </w:rPr>
        <w:t xml:space="preserve">ar </w:t>
      </w:r>
      <w:r w:rsidRPr="00D66167">
        <w:rPr>
          <w:rFonts w:asciiTheme="majorHAnsi" w:hAnsiTheme="majorHAnsi" w:cstheme="majorHAnsi"/>
          <w:sz w:val="22"/>
          <w:szCs w:val="22"/>
        </w:rPr>
        <w:t>elektroniniu paštu (patvirtinant gavimą) toliau nurodytais adresais</w:t>
      </w:r>
      <w:r w:rsidR="005D66D2" w:rsidRPr="00D66167">
        <w:rPr>
          <w:rFonts w:asciiTheme="majorHAnsi" w:hAnsiTheme="majorHAnsi" w:cstheme="majorHAnsi"/>
          <w:sz w:val="22"/>
          <w:szCs w:val="22"/>
        </w:rPr>
        <w:t>,</w:t>
      </w:r>
      <w:r w:rsidR="00435D57" w:rsidRPr="00D66167">
        <w:rPr>
          <w:rFonts w:asciiTheme="majorHAnsi" w:hAnsiTheme="majorHAnsi" w:cstheme="majorHAnsi"/>
          <w:sz w:val="22"/>
          <w:szCs w:val="22"/>
        </w:rPr>
        <w:t xml:space="preserve"> </w:t>
      </w:r>
      <w:r w:rsidRPr="00D66167">
        <w:rPr>
          <w:rFonts w:asciiTheme="majorHAnsi" w:hAnsiTheme="majorHAnsi" w:cstheme="majorHAnsi"/>
          <w:sz w:val="22"/>
          <w:szCs w:val="22"/>
        </w:rPr>
        <w:t>kuriuos nurodė viena Šalis, pateikdama pranešimą:</w:t>
      </w:r>
    </w:p>
    <w:bookmarkEnd w:id="12"/>
    <w:p w14:paraId="2988B91D" w14:textId="77777777" w:rsidR="00C22030" w:rsidRPr="00D66167" w:rsidRDefault="00C22030" w:rsidP="00C22030">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C22030" w:rsidRPr="00D66167" w14:paraId="1133EBAF" w14:textId="77777777" w:rsidTr="00930613">
        <w:tc>
          <w:tcPr>
            <w:tcW w:w="2088" w:type="dxa"/>
          </w:tcPr>
          <w:p w14:paraId="7D3265A6" w14:textId="77777777" w:rsidR="00C22030" w:rsidRPr="00D66167" w:rsidRDefault="00C22030" w:rsidP="00C22030">
            <w:pPr>
              <w:jc w:val="both"/>
              <w:rPr>
                <w:rFonts w:asciiTheme="majorHAnsi" w:hAnsiTheme="majorHAnsi" w:cstheme="majorHAnsi"/>
                <w:b/>
                <w:sz w:val="22"/>
                <w:szCs w:val="22"/>
                <w:lang w:val="lt-LT"/>
              </w:rPr>
            </w:pPr>
          </w:p>
        </w:tc>
        <w:tc>
          <w:tcPr>
            <w:tcW w:w="4140" w:type="dxa"/>
          </w:tcPr>
          <w:p w14:paraId="11728286" w14:textId="77777777" w:rsidR="00C22030" w:rsidRPr="00D66167" w:rsidRDefault="00C258DD" w:rsidP="00C258DD">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Pirkėjo už sutarties vykdymą atsakingo asmens kontaktai</w:t>
            </w:r>
          </w:p>
        </w:tc>
        <w:tc>
          <w:tcPr>
            <w:tcW w:w="4086" w:type="dxa"/>
          </w:tcPr>
          <w:p w14:paraId="710613D6" w14:textId="77777777" w:rsidR="00C22030" w:rsidRPr="00D66167" w:rsidRDefault="00C22030" w:rsidP="00C258DD">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Tiekėj</w:t>
            </w:r>
            <w:r w:rsidR="00404AD6" w:rsidRPr="00D66167">
              <w:rPr>
                <w:rFonts w:asciiTheme="majorHAnsi" w:hAnsiTheme="majorHAnsi" w:cstheme="majorHAnsi"/>
                <w:b/>
                <w:sz w:val="22"/>
                <w:szCs w:val="22"/>
                <w:lang w:val="lt-LT"/>
              </w:rPr>
              <w:t>o kontaktai</w:t>
            </w:r>
          </w:p>
        </w:tc>
      </w:tr>
      <w:tr w:rsidR="00C22030" w:rsidRPr="00D66167" w14:paraId="4D8FA270" w14:textId="77777777" w:rsidTr="00930613">
        <w:tc>
          <w:tcPr>
            <w:tcW w:w="2088" w:type="dxa"/>
          </w:tcPr>
          <w:p w14:paraId="0FE564A1"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Vardas, pavardė</w:t>
            </w:r>
          </w:p>
        </w:tc>
        <w:tc>
          <w:tcPr>
            <w:tcW w:w="4140" w:type="dxa"/>
          </w:tcPr>
          <w:p w14:paraId="6E5235F9"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62ED8837"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386DD39F" w14:textId="77777777" w:rsidTr="00930613">
        <w:tc>
          <w:tcPr>
            <w:tcW w:w="2088" w:type="dxa"/>
          </w:tcPr>
          <w:p w14:paraId="1A577137"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Adresas</w:t>
            </w:r>
          </w:p>
        </w:tc>
        <w:tc>
          <w:tcPr>
            <w:tcW w:w="4140" w:type="dxa"/>
          </w:tcPr>
          <w:p w14:paraId="279F0C3F"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1BA58862"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1ECC0E18" w14:textId="77777777" w:rsidTr="00930613">
        <w:tc>
          <w:tcPr>
            <w:tcW w:w="2088" w:type="dxa"/>
          </w:tcPr>
          <w:p w14:paraId="685C4131"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Telefonas</w:t>
            </w:r>
          </w:p>
        </w:tc>
        <w:tc>
          <w:tcPr>
            <w:tcW w:w="4140" w:type="dxa"/>
          </w:tcPr>
          <w:p w14:paraId="363DEB1D"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00718A1C"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0CFB2F2D" w14:textId="77777777" w:rsidTr="00930613">
        <w:tc>
          <w:tcPr>
            <w:tcW w:w="2088" w:type="dxa"/>
          </w:tcPr>
          <w:p w14:paraId="154571DC"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El. paštas</w:t>
            </w:r>
          </w:p>
        </w:tc>
        <w:tc>
          <w:tcPr>
            <w:tcW w:w="4140" w:type="dxa"/>
          </w:tcPr>
          <w:p w14:paraId="242DBA4F"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09513F6F" w14:textId="77777777" w:rsidR="00C22030" w:rsidRPr="00D66167" w:rsidRDefault="00C22030" w:rsidP="00C22030">
            <w:pPr>
              <w:jc w:val="both"/>
              <w:rPr>
                <w:rFonts w:asciiTheme="majorHAnsi" w:hAnsiTheme="majorHAnsi" w:cstheme="majorHAnsi"/>
                <w:sz w:val="22"/>
                <w:szCs w:val="22"/>
                <w:lang w:val="lt-LT"/>
              </w:rPr>
            </w:pPr>
          </w:p>
        </w:tc>
      </w:tr>
    </w:tbl>
    <w:p w14:paraId="1B4D82C4" w14:textId="77777777" w:rsidR="00C22030" w:rsidRPr="00D66167" w:rsidRDefault="00C22030" w:rsidP="00C22030">
      <w:pPr>
        <w:jc w:val="both"/>
        <w:rPr>
          <w:rFonts w:asciiTheme="majorHAnsi" w:hAnsiTheme="majorHAnsi" w:cstheme="majorHAnsi"/>
          <w:sz w:val="22"/>
          <w:szCs w:val="22"/>
          <w:lang w:val="lt-LT"/>
        </w:rPr>
      </w:pPr>
    </w:p>
    <w:p w14:paraId="079E57E2" w14:textId="77777777" w:rsidR="00C258DD" w:rsidRPr="00D66167" w:rsidRDefault="00C258DD" w:rsidP="00C258DD">
      <w:pPr>
        <w:pStyle w:val="Pagrindinistekstas"/>
        <w:ind w:firstLine="720"/>
        <w:jc w:val="left"/>
        <w:rPr>
          <w:rFonts w:asciiTheme="majorHAnsi" w:hAnsiTheme="majorHAnsi" w:cstheme="majorHAnsi"/>
          <w:sz w:val="22"/>
          <w:szCs w:val="22"/>
        </w:rPr>
      </w:pPr>
      <w:r w:rsidRPr="00D66167">
        <w:rPr>
          <w:rFonts w:asciiTheme="majorHAnsi" w:hAnsiTheme="majorHAnsi" w:cstheme="majorHAnsi"/>
          <w:sz w:val="22"/>
          <w:szCs w:val="22"/>
        </w:rPr>
        <w:t>6.2. Pirkėjo atsakingo asmens už Sutarties ir jos pakeitimų paskelbimą kontaktiniai duomenys: ........................................................................................................................................................................................</w:t>
      </w:r>
    </w:p>
    <w:p w14:paraId="609E3D8C" w14:textId="77777777" w:rsidR="00C258DD" w:rsidRPr="00D66167" w:rsidRDefault="00C258DD" w:rsidP="00C258DD">
      <w:pPr>
        <w:pStyle w:val="Pagrindinistekstas"/>
        <w:ind w:firstLine="720"/>
        <w:jc w:val="center"/>
        <w:rPr>
          <w:rFonts w:asciiTheme="majorHAnsi" w:hAnsiTheme="majorHAnsi" w:cstheme="majorHAnsi"/>
          <w:i/>
          <w:sz w:val="22"/>
          <w:szCs w:val="22"/>
        </w:rPr>
      </w:pPr>
      <w:r w:rsidRPr="00D66167">
        <w:rPr>
          <w:rFonts w:asciiTheme="majorHAnsi" w:hAnsiTheme="majorHAnsi" w:cstheme="majorHAnsi"/>
          <w:i/>
          <w:sz w:val="22"/>
          <w:szCs w:val="22"/>
        </w:rPr>
        <w:t>(pareigos, vardas, pavardė, adresas, telefonas, elektroninio pašto adresas)</w:t>
      </w:r>
    </w:p>
    <w:p w14:paraId="25D145AE"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686AF462"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6A2E3B13"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3E0724DD" w14:textId="29D99F60" w:rsidR="00512D64" w:rsidRDefault="00512D64" w:rsidP="00512D64">
      <w:pPr>
        <w:pStyle w:val="Pagrindinistekstas"/>
        <w:jc w:val="both"/>
        <w:rPr>
          <w:rFonts w:asciiTheme="majorHAnsi" w:hAnsiTheme="majorHAnsi" w:cstheme="majorHAnsi"/>
          <w:sz w:val="22"/>
          <w:szCs w:val="22"/>
        </w:rPr>
      </w:pPr>
    </w:p>
    <w:p w14:paraId="1CC3FD18" w14:textId="77777777" w:rsidR="00512D64" w:rsidRPr="00D66167" w:rsidRDefault="00512D64" w:rsidP="00C22030">
      <w:pPr>
        <w:pStyle w:val="Pagrindinistekstas"/>
        <w:ind w:firstLine="720"/>
        <w:jc w:val="both"/>
        <w:rPr>
          <w:rFonts w:asciiTheme="majorHAnsi" w:hAnsiTheme="majorHAnsi" w:cstheme="majorHAnsi"/>
          <w:sz w:val="22"/>
          <w:szCs w:val="22"/>
        </w:rPr>
      </w:pPr>
    </w:p>
    <w:p w14:paraId="7658018C" w14:textId="77777777" w:rsidR="002B483C" w:rsidRPr="00D66167" w:rsidRDefault="002B483C" w:rsidP="002B483C">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7. Subtiekėj</w:t>
      </w:r>
      <w:r w:rsidR="00013D63" w:rsidRPr="00D66167">
        <w:rPr>
          <w:rFonts w:asciiTheme="majorHAnsi" w:hAnsiTheme="majorHAnsi" w:cstheme="majorHAnsi"/>
          <w:b/>
          <w:sz w:val="22"/>
          <w:szCs w:val="22"/>
          <w:lang w:val="lt-LT"/>
        </w:rPr>
        <w:t>ai</w:t>
      </w:r>
      <w:r w:rsidRPr="00D66167">
        <w:rPr>
          <w:rFonts w:asciiTheme="majorHAnsi" w:hAnsiTheme="majorHAnsi" w:cstheme="majorHAnsi"/>
          <w:b/>
          <w:sz w:val="22"/>
          <w:szCs w:val="22"/>
          <w:lang w:val="lt-LT"/>
        </w:rPr>
        <w:t xml:space="preserve"> ir jų keitimo tvarka</w:t>
      </w:r>
    </w:p>
    <w:p w14:paraId="2940446F" w14:textId="77777777" w:rsidR="001F3F2B" w:rsidRPr="00D66167" w:rsidRDefault="001F3F2B" w:rsidP="002B483C">
      <w:pPr>
        <w:jc w:val="center"/>
        <w:rPr>
          <w:rFonts w:asciiTheme="majorHAnsi" w:hAnsiTheme="majorHAnsi" w:cstheme="majorHAnsi"/>
          <w:b/>
          <w:sz w:val="22"/>
          <w:szCs w:val="22"/>
          <w:lang w:val="lt-LT"/>
        </w:rPr>
      </w:pPr>
    </w:p>
    <w:p w14:paraId="624001F4"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 Sutarties pasirašymo metu Tiekėjas šios sutarties vykdymui nenumato pasitelkti subtiekėjo (subtiekėjų).</w:t>
      </w:r>
    </w:p>
    <w:p w14:paraId="4C97C8AE"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7.2. Tiekėjas gali pasitelkti subtiekėją Sutarties vykdymo metu tik esant objektyvioms priežastims ir gavus Pirkėjo pritarimą. Apie subtiekėjų (subtiekėjo) pasitelkimą Tiekėjas privalo informuoti Pirkėją raštu iki subtiekėjas </w:t>
      </w:r>
      <w:r w:rsidRPr="00D66167">
        <w:rPr>
          <w:rFonts w:asciiTheme="majorHAnsi" w:hAnsiTheme="majorHAnsi" w:cstheme="majorHAnsi"/>
          <w:sz w:val="22"/>
          <w:szCs w:val="22"/>
          <w:lang w:val="lt-LT"/>
        </w:rPr>
        <w:lastRenderedPageBreak/>
        <w:t>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75FA8949" w14:textId="77777777" w:rsidR="007E27E0" w:rsidRPr="00D66167" w:rsidRDefault="007E27E0" w:rsidP="007E27E0">
      <w:pPr>
        <w:ind w:firstLine="709"/>
        <w:rPr>
          <w:rFonts w:asciiTheme="majorHAnsi" w:hAnsiTheme="majorHAnsi" w:cstheme="majorHAnsi"/>
          <w:color w:val="0070C0"/>
          <w:sz w:val="22"/>
          <w:szCs w:val="22"/>
          <w:lang w:val="lt-LT"/>
        </w:rPr>
      </w:pPr>
    </w:p>
    <w:p w14:paraId="277199B3"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sudarydamas sutartį gali nurodyti, kokius subtiekėjus jis pasitelkia, tuomet rašoma:</w:t>
      </w:r>
    </w:p>
    <w:p w14:paraId="4C223C52"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7.1.Tiekėjas numato pasitelkti šį (šiuos) subtiekėją (subtiekėjus): ....................................................................................................................................................................</w:t>
      </w:r>
    </w:p>
    <w:p w14:paraId="5870FCE4"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(fizinio /juridinio asmens pavadinimas, kodas, gyvenamoji vieta, buveinės adresas, atstovo duomenys)</w:t>
      </w:r>
      <w:r w:rsidR="001F3F2B" w:rsidRPr="00D66167">
        <w:rPr>
          <w:rFonts w:asciiTheme="majorHAnsi" w:hAnsiTheme="majorHAnsi" w:cstheme="majorHAnsi"/>
          <w:i/>
          <w:iCs/>
          <w:color w:val="0070C0"/>
          <w:sz w:val="22"/>
          <w:szCs w:val="22"/>
          <w:lang w:val="lt-LT"/>
        </w:rPr>
        <w:t xml:space="preserve"> </w:t>
      </w:r>
      <w:r w:rsidRPr="00D66167">
        <w:rPr>
          <w:rFonts w:asciiTheme="majorHAnsi" w:hAnsiTheme="majorHAnsi" w:cstheme="majorHAnsi"/>
          <w:sz w:val="22"/>
          <w:szCs w:val="22"/>
          <w:lang w:val="lt-LT"/>
        </w:rPr>
        <w:t>šioms Sutartis vykdymo dalims .........................................................................................................................</w:t>
      </w:r>
    </w:p>
    <w:p w14:paraId="01A28E46"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i/>
          <w:iCs/>
          <w:color w:val="0070C0"/>
          <w:sz w:val="22"/>
          <w:szCs w:val="22"/>
          <w:lang w:val="lt-LT"/>
        </w:rPr>
        <w:t>(nurodyti kokiai Sutarties vykdymo daliai pasitelkiamas subtiekėjas)</w:t>
      </w:r>
    </w:p>
    <w:p w14:paraId="5438C5EE" w14:textId="77777777" w:rsidR="007E27E0" w:rsidRPr="00D66167" w:rsidRDefault="007E27E0" w:rsidP="007E27E0">
      <w:pPr>
        <w:ind w:firstLine="709"/>
        <w:rPr>
          <w:rFonts w:asciiTheme="majorHAnsi" w:hAnsiTheme="majorHAnsi" w:cstheme="majorHAnsi"/>
          <w:i/>
          <w:iCs/>
          <w:color w:val="0070C0"/>
          <w:sz w:val="22"/>
          <w:szCs w:val="22"/>
          <w:lang w:val="lt-LT"/>
        </w:rPr>
      </w:pPr>
    </w:p>
    <w:p w14:paraId="210E25A3" w14:textId="77777777" w:rsidR="007E27E0" w:rsidRPr="00D66167" w:rsidRDefault="007E27E0" w:rsidP="007E27E0">
      <w:pPr>
        <w:ind w:firstLine="709"/>
        <w:rPr>
          <w:rFonts w:asciiTheme="majorHAnsi" w:hAnsiTheme="majorHAnsi" w:cstheme="majorHAnsi"/>
          <w:i/>
          <w:iCs/>
          <w:color w:val="0070C0"/>
          <w:sz w:val="22"/>
          <w:szCs w:val="22"/>
          <w:lang w:val="lt-LT"/>
        </w:rPr>
      </w:pPr>
      <w:r w:rsidRPr="00D70008">
        <w:rPr>
          <w:rFonts w:asciiTheme="majorHAnsi" w:hAnsiTheme="majorHAnsi" w:cstheme="majorHAnsi"/>
          <w:i/>
          <w:iCs/>
          <w:color w:val="0070C0"/>
          <w:sz w:val="22"/>
          <w:szCs w:val="22"/>
          <w:lang w:val="lt-LT"/>
        </w:rPr>
        <w:t>Jeigu Tiekėjas</w:t>
      </w:r>
      <w:r w:rsidRPr="00D66167">
        <w:rPr>
          <w:rFonts w:asciiTheme="majorHAnsi" w:hAnsiTheme="majorHAnsi" w:cstheme="majorHAnsi"/>
          <w:i/>
          <w:iCs/>
          <w:color w:val="0070C0"/>
          <w:sz w:val="22"/>
          <w:szCs w:val="22"/>
          <w:lang w:val="lt-LT"/>
        </w:rPr>
        <w:t xml:space="preserve"> sudarydamas Sutartį negali nurodyti, kokius subtiekėjus jis pasirenka, tuomet rašoma:</w:t>
      </w:r>
    </w:p>
    <w:p w14:paraId="36C6ABEB"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7EBE17B4" w14:textId="77777777" w:rsidR="007E27E0" w:rsidRPr="00D66167" w:rsidRDefault="007E27E0" w:rsidP="007E27E0">
      <w:pPr>
        <w:ind w:firstLine="709"/>
        <w:rPr>
          <w:rFonts w:asciiTheme="majorHAnsi" w:hAnsiTheme="majorHAnsi" w:cstheme="majorHAnsi"/>
          <w:color w:val="0070C0"/>
          <w:sz w:val="22"/>
          <w:szCs w:val="22"/>
          <w:lang w:val="lt-LT"/>
        </w:rPr>
      </w:pPr>
    </w:p>
    <w:p w14:paraId="5DA06394"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7.2. Sutarties 7.1 punkte / Pranešime apie subtiekėją (subtiekėjus)</w:t>
      </w:r>
      <w:r w:rsidRPr="00D66167">
        <w:rPr>
          <w:rFonts w:asciiTheme="majorHAnsi" w:hAnsiTheme="majorHAnsi" w:cstheme="majorHAnsi"/>
          <w:i/>
          <w:iCs/>
          <w:color w:val="0070C0"/>
          <w:sz w:val="22"/>
          <w:szCs w:val="22"/>
          <w:lang w:val="lt-LT"/>
        </w:rPr>
        <w:t xml:space="preserve"> (tinkamą formuluotę pasirinkti pagal tai, ar sudarant sutartį gali nurodyti subtiekėjus, ar negali nurodyti subtiekėjų, žiūr. 7.1 punktą)</w:t>
      </w: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sz w:val="22"/>
          <w:szCs w:val="22"/>
          <w:lang w:val="lt-LT"/>
        </w:rPr>
        <w:t>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naujas subtiekėjas pradės vykdyti Sutarties dalį, dėl kurios šis subtiekėjas buvo pakeistas/pasitelktas naujas. Tiekėjas, informuodamas Pirkėją apie pakeistus</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6D190319"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7.3 ir 7.4 punktai taikomi visiems 7.1 punkto pasirinktiems atvejams.</w:t>
      </w:r>
    </w:p>
    <w:p w14:paraId="7398CA38"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7.3. Subtiekėjo (subtiekėjų) pasitelkimas neatleidžia Tiekėjo nuo atsakomybės vykdant šią sutartį. Už subtiekėjo (subtiekėjų) įsipareigojimų nevykdymą arba netinkamą jų vykdymą atsako Tiekėjas.</w:t>
      </w:r>
    </w:p>
    <w:p w14:paraId="4792B52A"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subtiekimo sutartyje nustatytus reikalavimus. </w:t>
      </w:r>
    </w:p>
    <w:p w14:paraId="623CD89C" w14:textId="77777777" w:rsidR="00624901" w:rsidRPr="00D66167" w:rsidRDefault="00624901" w:rsidP="00006ACE">
      <w:pPr>
        <w:ind w:firstLine="709"/>
        <w:rPr>
          <w:rFonts w:asciiTheme="majorHAnsi" w:hAnsiTheme="majorHAnsi" w:cstheme="majorHAnsi"/>
          <w:color w:val="0070C0"/>
          <w:sz w:val="22"/>
          <w:szCs w:val="22"/>
          <w:lang w:val="lt-LT"/>
        </w:rPr>
      </w:pPr>
    </w:p>
    <w:p w14:paraId="534EB608" w14:textId="77777777" w:rsidR="00C22030" w:rsidRPr="00D66167" w:rsidRDefault="002B483C" w:rsidP="00C22030">
      <w:pPr>
        <w:keepNext/>
        <w:spacing w:before="120" w:after="120"/>
        <w:jc w:val="center"/>
        <w:outlineLvl w:val="0"/>
        <w:rPr>
          <w:rFonts w:asciiTheme="majorHAnsi" w:hAnsiTheme="majorHAnsi" w:cstheme="majorHAnsi"/>
          <w:sz w:val="22"/>
          <w:szCs w:val="22"/>
          <w:lang w:val="lt-LT"/>
        </w:rPr>
      </w:pPr>
      <w:r w:rsidRPr="00D66167">
        <w:rPr>
          <w:rFonts w:asciiTheme="majorHAnsi" w:hAnsiTheme="majorHAnsi" w:cstheme="majorHAnsi"/>
          <w:b/>
          <w:sz w:val="22"/>
          <w:szCs w:val="22"/>
          <w:lang w:val="lt-LT"/>
        </w:rPr>
        <w:t>8</w:t>
      </w:r>
      <w:r w:rsidR="00C22030" w:rsidRPr="00D66167">
        <w:rPr>
          <w:rFonts w:asciiTheme="majorHAnsi" w:hAnsiTheme="majorHAnsi" w:cstheme="majorHAnsi"/>
          <w:b/>
          <w:sz w:val="22"/>
          <w:szCs w:val="22"/>
          <w:lang w:val="lt-LT"/>
        </w:rPr>
        <w:t>. Kitos nuostatos</w:t>
      </w:r>
    </w:p>
    <w:p w14:paraId="5ECE4AFD" w14:textId="2589F8B7" w:rsidR="002C0E93" w:rsidRPr="002749EA" w:rsidRDefault="002B483C" w:rsidP="002749EA">
      <w:pPr>
        <w:tabs>
          <w:tab w:val="left" w:pos="720"/>
        </w:tabs>
        <w:autoSpaceDE w:val="0"/>
        <w:autoSpaceDN w:val="0"/>
        <w:adjustRightInd w:val="0"/>
        <w:ind w:right="18" w:firstLine="720"/>
        <w:jc w:val="both"/>
        <w:rPr>
          <w:rFonts w:asciiTheme="majorHAnsi" w:hAnsiTheme="majorHAnsi" w:cstheme="majorHAnsi"/>
          <w:color w:val="000000"/>
          <w:sz w:val="22"/>
          <w:szCs w:val="22"/>
          <w:lang w:val="lt-LT"/>
        </w:rPr>
      </w:pPr>
      <w:bookmarkStart w:id="13" w:name="_Hlk67761169"/>
      <w:r w:rsidRPr="00D66167">
        <w:rPr>
          <w:rFonts w:asciiTheme="majorHAnsi" w:hAnsiTheme="majorHAnsi" w:cstheme="majorHAnsi"/>
          <w:sz w:val="22"/>
          <w:szCs w:val="22"/>
          <w:lang w:val="lt-LT"/>
        </w:rPr>
        <w:t>8</w:t>
      </w:r>
      <w:r w:rsidR="00C22030" w:rsidRPr="00D66167">
        <w:rPr>
          <w:rFonts w:asciiTheme="majorHAnsi" w:hAnsiTheme="majorHAnsi" w:cstheme="majorHAnsi"/>
          <w:sz w:val="22"/>
          <w:szCs w:val="22"/>
          <w:lang w:val="lt-LT"/>
        </w:rPr>
        <w:t xml:space="preserve">.1. </w:t>
      </w:r>
      <w:r w:rsidR="00C22030" w:rsidRPr="00D66167">
        <w:rPr>
          <w:rFonts w:asciiTheme="majorHAnsi" w:hAnsiTheme="majorHAnsi" w:cstheme="majorHAnsi"/>
          <w:color w:val="000000"/>
          <w:sz w:val="22"/>
          <w:szCs w:val="22"/>
          <w:lang w:val="lt-LT"/>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bookmarkEnd w:id="13"/>
    </w:p>
    <w:p w14:paraId="2B1FB4E3" w14:textId="1EFA80B2" w:rsidR="00435D57" w:rsidRPr="00583076" w:rsidRDefault="002B483C" w:rsidP="00C22030">
      <w:pPr>
        <w:pStyle w:val="Pagrindinistekstas"/>
        <w:ind w:firstLine="720"/>
        <w:jc w:val="both"/>
        <w:rPr>
          <w:rFonts w:asciiTheme="majorHAnsi" w:hAnsiTheme="majorHAnsi" w:cstheme="majorHAnsi"/>
          <w:i/>
          <w:iCs/>
          <w:color w:val="0070C0"/>
          <w:sz w:val="22"/>
          <w:szCs w:val="22"/>
        </w:rPr>
      </w:pPr>
      <w:bookmarkStart w:id="14" w:name="_Hlk67761225"/>
      <w:r w:rsidRPr="00D66167">
        <w:rPr>
          <w:rFonts w:asciiTheme="majorHAnsi" w:hAnsiTheme="majorHAnsi" w:cstheme="majorHAnsi"/>
          <w:sz w:val="22"/>
          <w:szCs w:val="22"/>
        </w:rPr>
        <w:t>8</w:t>
      </w:r>
      <w:r w:rsidR="00C22030" w:rsidRPr="00D66167">
        <w:rPr>
          <w:rFonts w:asciiTheme="majorHAnsi" w:hAnsiTheme="majorHAnsi" w:cstheme="majorHAnsi"/>
          <w:sz w:val="22"/>
          <w:szCs w:val="22"/>
        </w:rPr>
        <w:t>.</w:t>
      </w:r>
      <w:r w:rsidRPr="00D66167">
        <w:rPr>
          <w:rFonts w:asciiTheme="majorHAnsi" w:hAnsiTheme="majorHAnsi" w:cstheme="majorHAnsi"/>
          <w:sz w:val="22"/>
          <w:szCs w:val="22"/>
        </w:rPr>
        <w:t>2</w:t>
      </w:r>
      <w:r w:rsidR="00C22030" w:rsidRPr="00D66167">
        <w:rPr>
          <w:rFonts w:asciiTheme="majorHAnsi" w:hAnsiTheme="majorHAnsi" w:cstheme="majorHAnsi"/>
          <w:sz w:val="22"/>
          <w:szCs w:val="22"/>
        </w:rPr>
        <w:t xml:space="preserve">. </w:t>
      </w:r>
      <w:r w:rsidR="00435D57" w:rsidRPr="00D66167">
        <w:rPr>
          <w:rFonts w:asciiTheme="majorHAnsi" w:hAnsiTheme="majorHAnsi" w:cstheme="majorHAnsi"/>
          <w:sz w:val="22"/>
          <w:szCs w:val="22"/>
        </w:rPr>
        <w:t>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7A6B2E4B" w14:textId="77777777" w:rsidR="00AE5043" w:rsidRPr="00D66167" w:rsidRDefault="002B483C" w:rsidP="00C22030">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8.3.</w:t>
      </w:r>
      <w:r w:rsidR="00C22030" w:rsidRPr="00D66167">
        <w:rPr>
          <w:rFonts w:asciiTheme="majorHAnsi" w:hAnsiTheme="majorHAnsi" w:cstheme="majorHAnsi"/>
          <w:sz w:val="22"/>
          <w:szCs w:val="22"/>
        </w:rPr>
        <w:t xml:space="preserve"> Šiuo Šalys patvirtina, kad Sutartį perskaitė, suprato jos turinį ir pasekmes, priėmė ją kaip atitinkančią jų tikslus ir pasirašė aukščiau nurodyta data.</w:t>
      </w:r>
    </w:p>
    <w:p w14:paraId="7CDBFE89" w14:textId="77777777" w:rsidR="00C22030" w:rsidRPr="00D66167" w:rsidRDefault="002B483C" w:rsidP="00C22030">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8</w:t>
      </w:r>
      <w:r w:rsidR="00C22030" w:rsidRPr="00D66167">
        <w:rPr>
          <w:rFonts w:asciiTheme="majorHAnsi" w:hAnsiTheme="majorHAnsi" w:cstheme="majorHAnsi"/>
          <w:sz w:val="22"/>
          <w:szCs w:val="22"/>
        </w:rPr>
        <w:t>.</w:t>
      </w:r>
      <w:r w:rsidRPr="00D66167">
        <w:rPr>
          <w:rFonts w:asciiTheme="majorHAnsi" w:hAnsiTheme="majorHAnsi" w:cstheme="majorHAnsi"/>
          <w:sz w:val="22"/>
          <w:szCs w:val="22"/>
        </w:rPr>
        <w:t>4</w:t>
      </w:r>
      <w:r w:rsidR="00C22030" w:rsidRPr="00D66167">
        <w:rPr>
          <w:rFonts w:asciiTheme="majorHAnsi" w:hAnsiTheme="majorHAnsi" w:cstheme="majorHAnsi"/>
          <w:sz w:val="22"/>
          <w:szCs w:val="22"/>
        </w:rPr>
        <w:t>. Sutarties specialiųjų sąlygų priedai:</w:t>
      </w:r>
    </w:p>
    <w:bookmarkEnd w:id="14"/>
    <w:p w14:paraId="1EC0C163" w14:textId="77777777" w:rsidR="00C22030" w:rsidRPr="002749EA" w:rsidRDefault="002B483C" w:rsidP="00C22030">
      <w:pPr>
        <w:pStyle w:val="Pagrindinistekstas"/>
        <w:ind w:firstLine="720"/>
        <w:jc w:val="both"/>
        <w:rPr>
          <w:rFonts w:asciiTheme="majorHAnsi" w:hAnsiTheme="majorHAnsi" w:cstheme="majorHAnsi"/>
          <w:i/>
          <w:sz w:val="22"/>
          <w:szCs w:val="22"/>
        </w:rPr>
      </w:pPr>
      <w:r w:rsidRPr="00D66167">
        <w:rPr>
          <w:rFonts w:asciiTheme="majorHAnsi" w:hAnsiTheme="majorHAnsi" w:cstheme="majorHAnsi"/>
          <w:sz w:val="22"/>
          <w:szCs w:val="22"/>
        </w:rPr>
        <w:t>8</w:t>
      </w:r>
      <w:r w:rsidR="00C22030" w:rsidRPr="00D66167">
        <w:rPr>
          <w:rFonts w:asciiTheme="majorHAnsi" w:hAnsiTheme="majorHAnsi" w:cstheme="majorHAnsi"/>
          <w:sz w:val="22"/>
          <w:szCs w:val="22"/>
        </w:rPr>
        <w:t>.</w:t>
      </w:r>
      <w:r w:rsidRPr="00D66167">
        <w:rPr>
          <w:rFonts w:asciiTheme="majorHAnsi" w:hAnsiTheme="majorHAnsi" w:cstheme="majorHAnsi"/>
          <w:sz w:val="22"/>
          <w:szCs w:val="22"/>
        </w:rPr>
        <w:t>4</w:t>
      </w:r>
      <w:r w:rsidR="00C22030" w:rsidRPr="002749EA">
        <w:rPr>
          <w:rFonts w:asciiTheme="majorHAnsi" w:hAnsiTheme="majorHAnsi" w:cstheme="majorHAnsi"/>
          <w:sz w:val="22"/>
          <w:szCs w:val="22"/>
        </w:rPr>
        <w:t xml:space="preserve">.1. </w:t>
      </w:r>
      <w:r w:rsidR="00C22030" w:rsidRPr="002749EA">
        <w:rPr>
          <w:rFonts w:asciiTheme="majorHAnsi" w:hAnsiTheme="majorHAnsi" w:cstheme="majorHAnsi"/>
          <w:i/>
          <w:sz w:val="22"/>
          <w:szCs w:val="22"/>
        </w:rPr>
        <w:t>priedas Nr. 1 „Paslaugų techninė specifikacija, apimtys ir garantinis laikotarpis“;</w:t>
      </w:r>
    </w:p>
    <w:p w14:paraId="63C7B0EE" w14:textId="35A3A1BA" w:rsidR="00C22030" w:rsidRPr="002749EA" w:rsidRDefault="002B483C" w:rsidP="00C22030">
      <w:pPr>
        <w:pStyle w:val="Pagrindinistekstas"/>
        <w:ind w:firstLine="720"/>
        <w:jc w:val="both"/>
        <w:rPr>
          <w:rFonts w:asciiTheme="majorHAnsi" w:hAnsiTheme="majorHAnsi" w:cstheme="majorHAnsi"/>
          <w:i/>
          <w:sz w:val="22"/>
          <w:szCs w:val="22"/>
        </w:rPr>
      </w:pPr>
      <w:r w:rsidRPr="002749EA">
        <w:rPr>
          <w:rFonts w:asciiTheme="majorHAnsi" w:hAnsiTheme="majorHAnsi" w:cstheme="majorHAnsi"/>
          <w:sz w:val="22"/>
          <w:szCs w:val="22"/>
        </w:rPr>
        <w:t>8</w:t>
      </w:r>
      <w:r w:rsidR="00C22030" w:rsidRPr="002749EA">
        <w:rPr>
          <w:rFonts w:asciiTheme="majorHAnsi" w:hAnsiTheme="majorHAnsi" w:cstheme="majorHAnsi"/>
          <w:sz w:val="22"/>
          <w:szCs w:val="22"/>
        </w:rPr>
        <w:t>.</w:t>
      </w:r>
      <w:r w:rsidRPr="002749EA">
        <w:rPr>
          <w:rFonts w:asciiTheme="majorHAnsi" w:hAnsiTheme="majorHAnsi" w:cstheme="majorHAnsi"/>
          <w:sz w:val="22"/>
          <w:szCs w:val="22"/>
        </w:rPr>
        <w:t>4</w:t>
      </w:r>
      <w:r w:rsidR="00C22030" w:rsidRPr="002749EA">
        <w:rPr>
          <w:rFonts w:asciiTheme="majorHAnsi" w:hAnsiTheme="majorHAnsi" w:cstheme="majorHAnsi"/>
          <w:sz w:val="22"/>
          <w:szCs w:val="22"/>
        </w:rPr>
        <w:t>.2.</w:t>
      </w:r>
      <w:r w:rsidR="00C22030" w:rsidRPr="002749EA">
        <w:rPr>
          <w:rFonts w:asciiTheme="majorHAnsi" w:hAnsiTheme="majorHAnsi" w:cstheme="majorHAnsi"/>
          <w:i/>
          <w:sz w:val="22"/>
          <w:szCs w:val="22"/>
        </w:rPr>
        <w:t xml:space="preserve"> priedas Nr. 2 „</w:t>
      </w:r>
      <w:r w:rsidR="00D70008" w:rsidRPr="002749EA">
        <w:rPr>
          <w:rFonts w:asciiTheme="majorHAnsi" w:hAnsiTheme="majorHAnsi" w:cstheme="majorHAnsi"/>
          <w:i/>
          <w:sz w:val="22"/>
          <w:szCs w:val="22"/>
        </w:rPr>
        <w:t>Pasiūlymas</w:t>
      </w:r>
      <w:r w:rsidR="00C22030" w:rsidRPr="002749EA">
        <w:rPr>
          <w:rFonts w:asciiTheme="majorHAnsi" w:hAnsiTheme="majorHAnsi" w:cstheme="majorHAnsi"/>
          <w:i/>
          <w:sz w:val="22"/>
          <w:szCs w:val="22"/>
        </w:rPr>
        <w:t>“.</w:t>
      </w:r>
    </w:p>
    <w:p w14:paraId="26FA91A4" w14:textId="3B9E799A" w:rsidR="009D3737" w:rsidRPr="002749EA" w:rsidRDefault="009D3737" w:rsidP="00C22030">
      <w:pPr>
        <w:pStyle w:val="Pagrindinistekstas"/>
        <w:ind w:firstLine="720"/>
        <w:jc w:val="both"/>
        <w:rPr>
          <w:rFonts w:asciiTheme="majorHAnsi" w:hAnsiTheme="majorHAnsi" w:cstheme="majorHAnsi"/>
          <w:i/>
          <w:sz w:val="22"/>
          <w:szCs w:val="22"/>
        </w:rPr>
      </w:pPr>
      <w:r w:rsidRPr="002749EA">
        <w:rPr>
          <w:rFonts w:asciiTheme="majorHAnsi" w:hAnsiTheme="majorHAnsi" w:cstheme="majorHAnsi"/>
          <w:i/>
          <w:sz w:val="22"/>
          <w:szCs w:val="22"/>
        </w:rPr>
        <w:lastRenderedPageBreak/>
        <w:t>8.4.3. priedas Nr. 3 „Dokumentas įrodantis teise verstis veikla, reikalinga sutarčiai vykdyti“</w:t>
      </w:r>
    </w:p>
    <w:p w14:paraId="286745AE" w14:textId="77777777" w:rsidR="00D70008" w:rsidRPr="00D66167" w:rsidRDefault="00D70008" w:rsidP="00C22030">
      <w:pPr>
        <w:pStyle w:val="Pagrindinistekstas"/>
        <w:ind w:firstLine="720"/>
        <w:jc w:val="both"/>
        <w:rPr>
          <w:rFonts w:asciiTheme="majorHAnsi" w:hAnsiTheme="majorHAnsi" w:cstheme="majorHAnsi"/>
          <w:i/>
          <w:color w:val="0070C0"/>
          <w:sz w:val="22"/>
          <w:szCs w:val="22"/>
        </w:rPr>
      </w:pPr>
    </w:p>
    <w:p w14:paraId="7EDB7C9D" w14:textId="77777777" w:rsidR="00C22030" w:rsidRPr="00D66167" w:rsidRDefault="00C22030" w:rsidP="00C22030">
      <w:pPr>
        <w:rPr>
          <w:rFonts w:asciiTheme="majorHAnsi" w:hAnsiTheme="majorHAnsi" w:cstheme="majorHAnsi"/>
          <w:sz w:val="22"/>
          <w:szCs w:val="22"/>
          <w:lang w:val="lt-LT"/>
        </w:rPr>
      </w:pPr>
    </w:p>
    <w:p w14:paraId="4548914A" w14:textId="77777777" w:rsidR="00C22030" w:rsidRPr="00D66167" w:rsidRDefault="00C22030" w:rsidP="00C22030">
      <w:pPr>
        <w:rPr>
          <w:rFonts w:asciiTheme="majorHAnsi" w:hAnsiTheme="majorHAnsi" w:cstheme="majorHAnsi"/>
          <w:sz w:val="22"/>
          <w:szCs w:val="22"/>
          <w:lang w:val="lt-LT"/>
        </w:rPr>
      </w:pPr>
    </w:p>
    <w:p w14:paraId="0BFAA046" w14:textId="77777777" w:rsidR="00C22030" w:rsidRPr="00D66167" w:rsidRDefault="00C22030" w:rsidP="00C22030">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F019AA" w:rsidRPr="005E592B" w14:paraId="78E87F1B" w14:textId="77777777" w:rsidTr="00A5446D">
        <w:tc>
          <w:tcPr>
            <w:tcW w:w="5210" w:type="dxa"/>
          </w:tcPr>
          <w:p w14:paraId="28E34F7C" w14:textId="77777777" w:rsidR="00F019AA" w:rsidRPr="005E592B" w:rsidRDefault="00930613" w:rsidP="00CF1AE7">
            <w:pPr>
              <w:ind w:right="-1544"/>
              <w:rPr>
                <w:rFonts w:asciiTheme="majorHAnsi" w:hAnsiTheme="majorHAnsi" w:cstheme="majorHAnsi"/>
                <w:sz w:val="22"/>
                <w:szCs w:val="22"/>
                <w:lang w:val="lt-LT"/>
              </w:rPr>
            </w:pPr>
            <w:r w:rsidRPr="005E592B">
              <w:rPr>
                <w:rFonts w:asciiTheme="majorHAnsi" w:hAnsiTheme="majorHAnsi" w:cstheme="majorHAnsi"/>
                <w:b/>
                <w:sz w:val="22"/>
                <w:szCs w:val="22"/>
                <w:lang w:val="lt-LT"/>
              </w:rPr>
              <w:t>Pirkėjo</w:t>
            </w:r>
            <w:r w:rsidR="00F019AA" w:rsidRPr="005E592B">
              <w:rPr>
                <w:rFonts w:asciiTheme="majorHAnsi" w:hAnsiTheme="majorHAnsi" w:cstheme="majorHAnsi"/>
                <w:b/>
                <w:sz w:val="22"/>
                <w:szCs w:val="22"/>
                <w:lang w:val="lt-LT"/>
              </w:rPr>
              <w:t xml:space="preserve"> vardu:</w:t>
            </w:r>
          </w:p>
        </w:tc>
        <w:tc>
          <w:tcPr>
            <w:tcW w:w="5211" w:type="dxa"/>
          </w:tcPr>
          <w:p w14:paraId="336D0869" w14:textId="77777777" w:rsidR="00F019AA" w:rsidRPr="005E592B" w:rsidRDefault="00930613" w:rsidP="00CF1AE7">
            <w:pPr>
              <w:ind w:right="-1544"/>
              <w:rPr>
                <w:rFonts w:asciiTheme="majorHAnsi" w:hAnsiTheme="majorHAnsi" w:cstheme="majorHAnsi"/>
                <w:sz w:val="22"/>
                <w:szCs w:val="22"/>
                <w:lang w:val="lt-LT"/>
              </w:rPr>
            </w:pPr>
            <w:r w:rsidRPr="005E592B">
              <w:rPr>
                <w:rFonts w:asciiTheme="majorHAnsi" w:hAnsiTheme="majorHAnsi" w:cstheme="majorHAnsi"/>
                <w:b/>
                <w:sz w:val="22"/>
                <w:szCs w:val="22"/>
                <w:lang w:val="lt-LT"/>
              </w:rPr>
              <w:t>Tiekėjo</w:t>
            </w:r>
            <w:r w:rsidR="00F019AA" w:rsidRPr="005E592B">
              <w:rPr>
                <w:rFonts w:asciiTheme="majorHAnsi" w:hAnsiTheme="majorHAnsi" w:cstheme="majorHAnsi"/>
                <w:b/>
                <w:sz w:val="22"/>
                <w:szCs w:val="22"/>
                <w:lang w:val="lt-LT"/>
              </w:rPr>
              <w:t xml:space="preserve"> vardu:</w:t>
            </w:r>
          </w:p>
        </w:tc>
      </w:tr>
      <w:tr w:rsidR="00F019AA" w:rsidRPr="005E592B" w14:paraId="2D542470" w14:textId="77777777" w:rsidTr="00A5446D">
        <w:tc>
          <w:tcPr>
            <w:tcW w:w="5210" w:type="dxa"/>
          </w:tcPr>
          <w:p w14:paraId="0A611C48" w14:textId="77777777" w:rsidR="00F019AA" w:rsidRPr="005E592B" w:rsidRDefault="007E27E0"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 xml:space="preserve">Akcinė </w:t>
            </w:r>
            <w:r w:rsidR="00AE5043" w:rsidRPr="005E592B">
              <w:rPr>
                <w:rFonts w:asciiTheme="majorHAnsi" w:hAnsiTheme="majorHAnsi" w:cstheme="majorHAnsi"/>
                <w:sz w:val="22"/>
                <w:szCs w:val="22"/>
                <w:lang w:val="lt-LT"/>
              </w:rPr>
              <w:t>b</w:t>
            </w:r>
            <w:r w:rsidRPr="005E592B">
              <w:rPr>
                <w:rFonts w:asciiTheme="majorHAnsi" w:hAnsiTheme="majorHAnsi" w:cstheme="majorHAnsi"/>
                <w:sz w:val="22"/>
                <w:szCs w:val="22"/>
                <w:lang w:val="lt-LT"/>
              </w:rPr>
              <w:t xml:space="preserve">endrovė </w:t>
            </w:r>
            <w:r w:rsidR="00F019AA" w:rsidRPr="005E592B">
              <w:rPr>
                <w:rFonts w:asciiTheme="majorHAnsi" w:hAnsiTheme="majorHAnsi" w:cstheme="majorHAnsi"/>
                <w:sz w:val="22"/>
                <w:szCs w:val="22"/>
                <w:lang w:val="lt-LT"/>
              </w:rPr>
              <w:t>„</w:t>
            </w:r>
            <w:r w:rsidRPr="005E592B">
              <w:rPr>
                <w:rFonts w:asciiTheme="majorHAnsi" w:hAnsiTheme="majorHAnsi" w:cstheme="majorHAnsi"/>
                <w:sz w:val="22"/>
                <w:szCs w:val="22"/>
                <w:lang w:val="lt-LT"/>
              </w:rPr>
              <w:t>KLAIPĖDOS VANDUO</w:t>
            </w:r>
            <w:r w:rsidR="00F019AA" w:rsidRPr="005E592B">
              <w:rPr>
                <w:rFonts w:asciiTheme="majorHAnsi" w:hAnsiTheme="majorHAnsi" w:cstheme="majorHAnsi"/>
                <w:sz w:val="22"/>
                <w:szCs w:val="22"/>
                <w:lang w:val="lt-LT"/>
              </w:rPr>
              <w:t>“</w:t>
            </w:r>
          </w:p>
        </w:tc>
        <w:tc>
          <w:tcPr>
            <w:tcW w:w="5211" w:type="dxa"/>
          </w:tcPr>
          <w:p w14:paraId="4A86B82B"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1A82F8A" w14:textId="77777777" w:rsidTr="00A5446D">
        <w:tc>
          <w:tcPr>
            <w:tcW w:w="5210" w:type="dxa"/>
          </w:tcPr>
          <w:p w14:paraId="100695DC" w14:textId="77777777" w:rsidR="00F019AA" w:rsidRPr="005E592B" w:rsidRDefault="007E27E0"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Juridinio asmens kodas</w:t>
            </w:r>
            <w:r w:rsidR="00F019AA" w:rsidRPr="005E592B">
              <w:rPr>
                <w:rFonts w:asciiTheme="majorHAnsi" w:hAnsiTheme="majorHAnsi" w:cstheme="majorHAnsi"/>
                <w:sz w:val="22"/>
                <w:szCs w:val="22"/>
                <w:lang w:val="lt-LT"/>
              </w:rPr>
              <w:t xml:space="preserve"> 140089260</w:t>
            </w:r>
          </w:p>
        </w:tc>
        <w:tc>
          <w:tcPr>
            <w:tcW w:w="5211" w:type="dxa"/>
          </w:tcPr>
          <w:p w14:paraId="67AFE319"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2A3620C7" w14:textId="77777777" w:rsidTr="00A5446D">
        <w:tc>
          <w:tcPr>
            <w:tcW w:w="5210" w:type="dxa"/>
          </w:tcPr>
          <w:p w14:paraId="0C34ABD6"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Ryšininkų g.11,</w:t>
            </w:r>
            <w:smartTag w:uri="urn:schemas-tilde-lv/tildestengine" w:element="firmas">
              <w:r w:rsidRPr="005E592B">
                <w:rPr>
                  <w:rFonts w:asciiTheme="majorHAnsi" w:hAnsiTheme="majorHAnsi" w:cstheme="majorHAnsi"/>
                  <w:sz w:val="22"/>
                  <w:szCs w:val="22"/>
                  <w:lang w:val="lt-LT"/>
                </w:rPr>
                <w:t>Klaipėda</w:t>
              </w:r>
            </w:smartTag>
          </w:p>
        </w:tc>
        <w:tc>
          <w:tcPr>
            <w:tcW w:w="5211" w:type="dxa"/>
          </w:tcPr>
          <w:p w14:paraId="5BB0D707"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7BFD1778" w14:textId="77777777" w:rsidTr="00A5446D">
        <w:trPr>
          <w:trHeight w:val="164"/>
        </w:trPr>
        <w:tc>
          <w:tcPr>
            <w:tcW w:w="5210" w:type="dxa"/>
          </w:tcPr>
          <w:p w14:paraId="79944815"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AB SEB bankas, kodas 70440</w:t>
            </w:r>
          </w:p>
        </w:tc>
        <w:tc>
          <w:tcPr>
            <w:tcW w:w="5211" w:type="dxa"/>
          </w:tcPr>
          <w:p w14:paraId="489E4D02"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F1F0B46" w14:textId="77777777" w:rsidTr="00A5446D">
        <w:tc>
          <w:tcPr>
            <w:tcW w:w="5210" w:type="dxa"/>
          </w:tcPr>
          <w:p w14:paraId="377A5D51"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LT30 7044 0600 0076 5179</w:t>
            </w:r>
          </w:p>
        </w:tc>
        <w:tc>
          <w:tcPr>
            <w:tcW w:w="5211" w:type="dxa"/>
          </w:tcPr>
          <w:p w14:paraId="6C5AB6AD"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0963F1D" w14:textId="77777777" w:rsidTr="00A5446D">
        <w:tc>
          <w:tcPr>
            <w:tcW w:w="5210" w:type="dxa"/>
          </w:tcPr>
          <w:p w14:paraId="15006329"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PVM mokėtojo kodas LT400892610</w:t>
            </w:r>
          </w:p>
        </w:tc>
        <w:tc>
          <w:tcPr>
            <w:tcW w:w="5211" w:type="dxa"/>
          </w:tcPr>
          <w:p w14:paraId="4AE8D092"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1424A29" w14:textId="77777777" w:rsidTr="00A5446D">
        <w:tc>
          <w:tcPr>
            <w:tcW w:w="5210" w:type="dxa"/>
          </w:tcPr>
          <w:p w14:paraId="7F001FB6" w14:textId="250DE6B3" w:rsidR="00F019AA" w:rsidRPr="005E592B" w:rsidRDefault="00F019AA" w:rsidP="00B52380">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Tel.: (</w:t>
            </w:r>
            <w:r w:rsidR="002B4F91">
              <w:rPr>
                <w:rFonts w:asciiTheme="majorHAnsi" w:hAnsiTheme="majorHAnsi" w:cstheme="majorHAnsi"/>
                <w:sz w:val="22"/>
                <w:szCs w:val="22"/>
                <w:lang w:val="lt-LT"/>
              </w:rPr>
              <w:t>0</w:t>
            </w:r>
            <w:r w:rsidRPr="005E592B">
              <w:rPr>
                <w:rFonts w:asciiTheme="majorHAnsi" w:hAnsiTheme="majorHAnsi" w:cstheme="majorHAnsi"/>
                <w:sz w:val="22"/>
                <w:szCs w:val="22"/>
                <w:lang w:val="lt-LT"/>
              </w:rPr>
              <w:t xml:space="preserve"> 46) 46 61 71</w:t>
            </w:r>
          </w:p>
        </w:tc>
        <w:tc>
          <w:tcPr>
            <w:tcW w:w="5211" w:type="dxa"/>
          </w:tcPr>
          <w:p w14:paraId="42CD83B3"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E824FF7" w14:textId="77777777" w:rsidTr="00A5446D">
        <w:tc>
          <w:tcPr>
            <w:tcW w:w="5210" w:type="dxa"/>
          </w:tcPr>
          <w:p w14:paraId="4723E275" w14:textId="77777777" w:rsidR="00F019AA" w:rsidRPr="005E592B" w:rsidRDefault="00F019AA" w:rsidP="00CF1AE7">
            <w:pPr>
              <w:ind w:right="-1544"/>
              <w:rPr>
                <w:rFonts w:asciiTheme="majorHAnsi" w:hAnsiTheme="majorHAnsi" w:cstheme="majorHAnsi"/>
                <w:sz w:val="22"/>
                <w:szCs w:val="22"/>
                <w:lang w:val="lt-LT"/>
              </w:rPr>
            </w:pPr>
          </w:p>
        </w:tc>
        <w:tc>
          <w:tcPr>
            <w:tcW w:w="5211" w:type="dxa"/>
          </w:tcPr>
          <w:p w14:paraId="46B37AFE"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0F97F5C6" w14:textId="77777777" w:rsidTr="00A5446D">
        <w:tc>
          <w:tcPr>
            <w:tcW w:w="5210" w:type="dxa"/>
          </w:tcPr>
          <w:p w14:paraId="1842B3F0"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___________________</w:t>
            </w:r>
          </w:p>
        </w:tc>
        <w:tc>
          <w:tcPr>
            <w:tcW w:w="5211" w:type="dxa"/>
          </w:tcPr>
          <w:p w14:paraId="51FDC5BE"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___________________</w:t>
            </w:r>
          </w:p>
        </w:tc>
      </w:tr>
      <w:tr w:rsidR="00F019AA" w:rsidRPr="005E592B" w14:paraId="0D8F3762" w14:textId="77777777" w:rsidTr="00A5446D">
        <w:tc>
          <w:tcPr>
            <w:tcW w:w="5210" w:type="dxa"/>
          </w:tcPr>
          <w:p w14:paraId="53BC680C"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(parašas)</w:t>
            </w:r>
          </w:p>
        </w:tc>
        <w:tc>
          <w:tcPr>
            <w:tcW w:w="5211" w:type="dxa"/>
          </w:tcPr>
          <w:p w14:paraId="7DF07A42"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(parašas)</w:t>
            </w:r>
          </w:p>
        </w:tc>
      </w:tr>
      <w:tr w:rsidR="00F019AA" w:rsidRPr="005E592B" w14:paraId="6F42A7A2" w14:textId="77777777" w:rsidTr="00A5446D">
        <w:tc>
          <w:tcPr>
            <w:tcW w:w="5210" w:type="dxa"/>
          </w:tcPr>
          <w:p w14:paraId="4A4C5263" w14:textId="17C01477" w:rsidR="00F019AA" w:rsidRPr="005E592B" w:rsidRDefault="00F019AA" w:rsidP="00CF1AE7">
            <w:pPr>
              <w:ind w:right="-1544"/>
              <w:rPr>
                <w:rFonts w:asciiTheme="majorHAnsi" w:hAnsiTheme="majorHAnsi" w:cstheme="majorHAnsi"/>
                <w:sz w:val="22"/>
                <w:szCs w:val="22"/>
                <w:lang w:val="lt-LT"/>
              </w:rPr>
            </w:pPr>
          </w:p>
        </w:tc>
        <w:tc>
          <w:tcPr>
            <w:tcW w:w="5211" w:type="dxa"/>
          </w:tcPr>
          <w:p w14:paraId="6D018B1C" w14:textId="77777777" w:rsidR="00F019AA" w:rsidRPr="005E592B" w:rsidRDefault="00F019AA" w:rsidP="00CF1AE7">
            <w:pPr>
              <w:ind w:right="-1544"/>
              <w:rPr>
                <w:rFonts w:asciiTheme="majorHAnsi" w:hAnsiTheme="majorHAnsi" w:cstheme="majorHAnsi"/>
                <w:sz w:val="22"/>
                <w:szCs w:val="22"/>
                <w:lang w:val="lt-LT"/>
              </w:rPr>
            </w:pPr>
          </w:p>
        </w:tc>
      </w:tr>
    </w:tbl>
    <w:p w14:paraId="26C688EF" w14:textId="77777777" w:rsidR="00DF27A6" w:rsidRPr="005E592B" w:rsidRDefault="00DF27A6" w:rsidP="00C22030">
      <w:pPr>
        <w:pStyle w:val="Pagrindinistekstas"/>
        <w:jc w:val="both"/>
        <w:rPr>
          <w:rFonts w:asciiTheme="majorHAnsi" w:hAnsiTheme="majorHAnsi" w:cstheme="majorHAnsi"/>
          <w:sz w:val="22"/>
          <w:szCs w:val="22"/>
        </w:rPr>
      </w:pPr>
    </w:p>
    <w:p w14:paraId="29800960" w14:textId="77777777" w:rsidR="00DF27A6" w:rsidRPr="005E592B" w:rsidRDefault="00DF27A6" w:rsidP="00C22030">
      <w:pPr>
        <w:pStyle w:val="Pagrindinistekstas"/>
        <w:jc w:val="both"/>
        <w:rPr>
          <w:rFonts w:asciiTheme="majorHAnsi" w:hAnsiTheme="majorHAnsi" w:cstheme="majorHAnsi"/>
          <w:sz w:val="22"/>
          <w:szCs w:val="22"/>
        </w:rPr>
      </w:pPr>
    </w:p>
    <w:p w14:paraId="2FF46578" w14:textId="77777777" w:rsidR="00DF27A6" w:rsidRPr="00D66167" w:rsidRDefault="00DF27A6" w:rsidP="00C22030">
      <w:pPr>
        <w:pStyle w:val="Pagrindinistekstas"/>
        <w:jc w:val="both"/>
        <w:rPr>
          <w:rFonts w:asciiTheme="majorHAnsi" w:hAnsiTheme="majorHAnsi" w:cstheme="majorHAnsi"/>
          <w:sz w:val="22"/>
          <w:szCs w:val="22"/>
        </w:rPr>
      </w:pPr>
    </w:p>
    <w:p w14:paraId="4DE56BE8" w14:textId="77777777" w:rsidR="00DF27A6" w:rsidRPr="00D66167" w:rsidRDefault="00DF27A6" w:rsidP="00C22030">
      <w:pPr>
        <w:pStyle w:val="Pagrindinistekstas"/>
        <w:jc w:val="both"/>
        <w:rPr>
          <w:rFonts w:asciiTheme="majorHAnsi" w:hAnsiTheme="majorHAnsi" w:cstheme="majorHAnsi"/>
          <w:sz w:val="22"/>
          <w:szCs w:val="22"/>
        </w:rPr>
      </w:pPr>
    </w:p>
    <w:p w14:paraId="75698FC6" w14:textId="77777777" w:rsidR="00DF27A6" w:rsidRPr="00D66167" w:rsidRDefault="00DF27A6" w:rsidP="00C22030">
      <w:pPr>
        <w:pStyle w:val="Pagrindinistekstas"/>
        <w:jc w:val="both"/>
        <w:rPr>
          <w:rFonts w:asciiTheme="majorHAnsi" w:hAnsiTheme="majorHAnsi" w:cstheme="majorHAnsi"/>
          <w:sz w:val="22"/>
          <w:szCs w:val="22"/>
        </w:rPr>
      </w:pPr>
    </w:p>
    <w:p w14:paraId="6DBD9FBB" w14:textId="77777777" w:rsidR="00DF27A6" w:rsidRPr="00D66167" w:rsidRDefault="00DF27A6" w:rsidP="00C22030">
      <w:pPr>
        <w:pStyle w:val="Pagrindinistekstas"/>
        <w:jc w:val="both"/>
        <w:rPr>
          <w:rFonts w:asciiTheme="majorHAnsi" w:hAnsiTheme="majorHAnsi" w:cstheme="majorHAnsi"/>
          <w:sz w:val="22"/>
          <w:szCs w:val="22"/>
        </w:rPr>
      </w:pPr>
    </w:p>
    <w:p w14:paraId="4F7ADF9A" w14:textId="07674018" w:rsidR="00340766" w:rsidRPr="00D66167" w:rsidRDefault="00340766">
      <w:pPr>
        <w:rPr>
          <w:rFonts w:asciiTheme="majorHAnsi" w:hAnsiTheme="majorHAnsi" w:cstheme="majorHAnsi"/>
          <w:sz w:val="22"/>
          <w:szCs w:val="22"/>
          <w:lang w:val="lt-LT"/>
        </w:rPr>
      </w:pPr>
      <w:r w:rsidRPr="00D66167">
        <w:rPr>
          <w:rFonts w:asciiTheme="majorHAnsi" w:hAnsiTheme="majorHAnsi" w:cstheme="majorHAnsi"/>
          <w:sz w:val="22"/>
          <w:szCs w:val="22"/>
        </w:rPr>
        <w:br w:type="page"/>
      </w:r>
    </w:p>
    <w:p w14:paraId="1F12994F" w14:textId="77777777" w:rsidR="006D1DC7" w:rsidRPr="00D66167" w:rsidRDefault="006D1DC7" w:rsidP="00C22030">
      <w:pPr>
        <w:pStyle w:val="Pagrindinistekstas"/>
        <w:jc w:val="both"/>
        <w:rPr>
          <w:rFonts w:asciiTheme="majorHAnsi" w:hAnsiTheme="majorHAnsi" w:cstheme="majorHAnsi"/>
          <w:sz w:val="22"/>
          <w:szCs w:val="22"/>
        </w:rPr>
      </w:pPr>
    </w:p>
    <w:bookmarkEnd w:id="0"/>
    <w:p w14:paraId="37E0ECE4" w14:textId="77777777" w:rsidR="00C22030" w:rsidRPr="00D66167" w:rsidRDefault="00C22030" w:rsidP="00C22030">
      <w:pPr>
        <w:pStyle w:val="CentrBold"/>
        <w:rPr>
          <w:rFonts w:asciiTheme="majorHAnsi" w:hAnsiTheme="majorHAnsi" w:cstheme="majorHAnsi"/>
          <w:sz w:val="22"/>
          <w:szCs w:val="22"/>
          <w:lang w:val="lt-LT"/>
        </w:rPr>
      </w:pPr>
      <w:r w:rsidRPr="00D66167">
        <w:rPr>
          <w:rFonts w:asciiTheme="majorHAnsi" w:hAnsiTheme="majorHAnsi" w:cstheme="majorHAnsi"/>
          <w:sz w:val="22"/>
          <w:szCs w:val="22"/>
          <w:lang w:val="lt-LT"/>
        </w:rPr>
        <w:t>Paslaugų pirkimo–pardavimo SUTARTIS</w:t>
      </w:r>
      <w:r w:rsidR="00145618" w:rsidRPr="00D66167">
        <w:rPr>
          <w:rFonts w:asciiTheme="majorHAnsi" w:hAnsiTheme="majorHAnsi" w:cstheme="majorHAnsi"/>
          <w:sz w:val="22"/>
          <w:szCs w:val="22"/>
          <w:lang w:val="lt-LT"/>
        </w:rPr>
        <w:t xml:space="preserve"> Nr.</w:t>
      </w:r>
    </w:p>
    <w:p w14:paraId="4AECA76A" w14:textId="77777777" w:rsidR="00C22030" w:rsidRPr="00D66167" w:rsidRDefault="00C22030" w:rsidP="00C22030">
      <w:pPr>
        <w:pStyle w:val="CentrBold"/>
        <w:rPr>
          <w:rFonts w:asciiTheme="majorHAnsi" w:hAnsiTheme="majorHAnsi" w:cstheme="majorHAnsi"/>
          <w:sz w:val="22"/>
          <w:szCs w:val="22"/>
          <w:lang w:val="lt-LT"/>
        </w:rPr>
      </w:pPr>
    </w:p>
    <w:p w14:paraId="73DF7D5F" w14:textId="77777777" w:rsidR="00C22030" w:rsidRPr="00D66167" w:rsidRDefault="00C22030" w:rsidP="00C22030">
      <w:pPr>
        <w:pStyle w:val="CentrBold"/>
        <w:rPr>
          <w:rFonts w:asciiTheme="majorHAnsi" w:hAnsiTheme="majorHAnsi" w:cstheme="majorHAnsi"/>
          <w:sz w:val="22"/>
          <w:szCs w:val="22"/>
          <w:lang w:val="lt-LT"/>
        </w:rPr>
      </w:pPr>
      <w:bookmarkStart w:id="15" w:name="_Hlk67761486"/>
      <w:r w:rsidRPr="00D66167">
        <w:rPr>
          <w:rFonts w:asciiTheme="majorHAnsi" w:hAnsiTheme="majorHAnsi" w:cstheme="majorHAnsi"/>
          <w:sz w:val="22"/>
          <w:szCs w:val="22"/>
          <w:lang w:val="lt-LT"/>
        </w:rPr>
        <w:t>Bendrosios SĄLYGOS</w:t>
      </w:r>
    </w:p>
    <w:p w14:paraId="5FD9ACFB"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 Pagrindinės Sutarties sąvokos</w:t>
      </w:r>
    </w:p>
    <w:p w14:paraId="3CCE029C" w14:textId="77777777" w:rsidR="005319AD" w:rsidRPr="00D66167" w:rsidRDefault="00C22030" w:rsidP="005319A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1.1. Pirkėjas – </w:t>
      </w:r>
      <w:r w:rsidR="005319AD" w:rsidRPr="00D66167">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5319AD" w:rsidRPr="00D66167">
        <w:rPr>
          <w:rFonts w:asciiTheme="majorHAnsi" w:hAnsiTheme="majorHAnsi" w:cstheme="majorHAnsi"/>
          <w:i/>
          <w:sz w:val="22"/>
          <w:szCs w:val="22"/>
          <w:lang w:val="lt-LT"/>
        </w:rPr>
        <w:t xml:space="preserve"> </w:t>
      </w:r>
      <w:r w:rsidR="005319AD" w:rsidRPr="00D66167">
        <w:rPr>
          <w:rFonts w:asciiTheme="majorHAnsi" w:hAnsiTheme="majorHAnsi" w:cstheme="majorHAnsi"/>
          <w:sz w:val="22"/>
          <w:szCs w:val="22"/>
          <w:lang w:val="lt-LT"/>
        </w:rPr>
        <w:t xml:space="preserve">nurodytas perkantysis subjektas, perkantis Sutarties specialiosiose sąlygose nurodytas </w:t>
      </w:r>
      <w:r w:rsidR="00AC7ABA" w:rsidRPr="00D66167">
        <w:rPr>
          <w:rFonts w:asciiTheme="majorHAnsi" w:hAnsiTheme="majorHAnsi" w:cstheme="majorHAnsi"/>
          <w:sz w:val="22"/>
          <w:szCs w:val="22"/>
          <w:lang w:val="lt-LT"/>
        </w:rPr>
        <w:t>Paslaugas</w:t>
      </w:r>
      <w:r w:rsidR="005319AD" w:rsidRPr="00D66167">
        <w:rPr>
          <w:rFonts w:asciiTheme="majorHAnsi" w:hAnsiTheme="majorHAnsi" w:cstheme="majorHAnsi"/>
          <w:sz w:val="22"/>
          <w:szCs w:val="22"/>
          <w:lang w:val="lt-LT"/>
        </w:rPr>
        <w:t xml:space="preserve"> iš Tiekėjo.</w:t>
      </w:r>
    </w:p>
    <w:p w14:paraId="4646E3F4" w14:textId="6434C06F"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1.2. Sutarties kaina – </w:t>
      </w:r>
      <w:r w:rsidR="00CF6B49" w:rsidRPr="00D66167">
        <w:rPr>
          <w:rFonts w:asciiTheme="majorHAnsi" w:hAnsiTheme="majorHAnsi" w:cstheme="majorHAnsi"/>
          <w:sz w:val="22"/>
          <w:szCs w:val="22"/>
          <w:lang w:val="lt-LT"/>
        </w:rPr>
        <w:t xml:space="preserve">pinigų </w:t>
      </w:r>
      <w:r w:rsidRPr="00D66167">
        <w:rPr>
          <w:rFonts w:asciiTheme="majorHAnsi" w:hAnsiTheme="majorHAnsi" w:cstheme="majorHAnsi"/>
          <w:sz w:val="22"/>
          <w:szCs w:val="22"/>
          <w:lang w:val="lt-LT"/>
        </w:rPr>
        <w:t>suma, kurią Pirkėjas pagal Sutartį turi</w:t>
      </w:r>
      <w:r w:rsidR="00CF6B49"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sumokėti</w:t>
      </w:r>
      <w:r w:rsidR="00814782" w:rsidRPr="00D66167">
        <w:rPr>
          <w:rFonts w:asciiTheme="majorHAnsi" w:hAnsiTheme="majorHAnsi" w:cstheme="majorHAnsi"/>
          <w:sz w:val="22"/>
          <w:szCs w:val="22"/>
          <w:lang w:val="lt-LT"/>
        </w:rPr>
        <w:t xml:space="preserve"> </w:t>
      </w:r>
      <w:r w:rsidR="00CF6B49" w:rsidRPr="00D66167">
        <w:rPr>
          <w:rFonts w:asciiTheme="majorHAnsi" w:hAnsiTheme="majorHAnsi" w:cstheme="majorHAnsi"/>
          <w:sz w:val="22"/>
          <w:szCs w:val="22"/>
          <w:lang w:val="lt-LT"/>
        </w:rPr>
        <w:t>/</w:t>
      </w:r>
      <w:r w:rsidR="003F5BC6" w:rsidRPr="00D66167">
        <w:rPr>
          <w:rFonts w:asciiTheme="majorHAnsi" w:hAnsiTheme="majorHAnsi" w:cstheme="majorHAnsi"/>
          <w:sz w:val="22"/>
          <w:szCs w:val="22"/>
          <w:lang w:val="lt-LT"/>
        </w:rPr>
        <w:t xml:space="preserve"> </w:t>
      </w:r>
      <w:r w:rsidR="00CF6B49" w:rsidRPr="00D66167">
        <w:rPr>
          <w:rFonts w:asciiTheme="majorHAnsi" w:hAnsiTheme="majorHAnsi" w:cstheme="majorHAnsi"/>
          <w:sz w:val="22"/>
          <w:szCs w:val="22"/>
          <w:lang w:val="lt-LT"/>
        </w:rPr>
        <w:t>faktiškai sumokama</w:t>
      </w:r>
      <w:r w:rsidRPr="00D66167">
        <w:rPr>
          <w:rFonts w:asciiTheme="majorHAnsi" w:hAnsiTheme="majorHAnsi" w:cstheme="majorHAnsi"/>
          <w:sz w:val="22"/>
          <w:szCs w:val="22"/>
          <w:lang w:val="lt-LT"/>
        </w:rPr>
        <w:t xml:space="preserve"> Tiekėjui už perkamas Paslaugas, įskaitant visas </w:t>
      </w:r>
      <w:r w:rsidR="00CF6B49" w:rsidRPr="00D66167">
        <w:rPr>
          <w:rFonts w:asciiTheme="majorHAnsi" w:hAnsiTheme="majorHAnsi" w:cstheme="majorHAnsi"/>
          <w:sz w:val="22"/>
          <w:szCs w:val="22"/>
          <w:lang w:val="lt-LT"/>
        </w:rPr>
        <w:t xml:space="preserve">Tiekėjo patiriamas su sutarties vykdymu susijusias </w:t>
      </w:r>
      <w:r w:rsidRPr="00D66167">
        <w:rPr>
          <w:rFonts w:asciiTheme="majorHAnsi" w:hAnsiTheme="majorHAnsi" w:cstheme="majorHAnsi"/>
          <w:sz w:val="22"/>
          <w:szCs w:val="22"/>
          <w:lang w:val="lt-LT"/>
        </w:rPr>
        <w:t>išlaidas</w:t>
      </w:r>
      <w:r w:rsidR="00CF6B49"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ir mokesčius.</w:t>
      </w:r>
    </w:p>
    <w:p w14:paraId="28A3D3D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1.3. Tiekėjas – ūkio subjektas, kuriuo gali būti fizinis asmuo, privatus ar viešasis juridinis asmuo ar tokių asmenų grupė, teikianti Paslaugas pagal šią Sutartį.</w:t>
      </w:r>
    </w:p>
    <w:p w14:paraId="3002D4E5"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1.4. Kainodaros taisyklės – </w:t>
      </w:r>
      <w:r w:rsidR="00CF6B49" w:rsidRPr="00D66167">
        <w:rPr>
          <w:rFonts w:asciiTheme="majorHAnsi" w:hAnsiTheme="majorHAnsi" w:cstheme="majorHAnsi"/>
          <w:sz w:val="22"/>
          <w:szCs w:val="22"/>
          <w:lang w:val="lt-LT"/>
        </w:rPr>
        <w:t>Sutarties kainos apskaičiavimo ir keitimo taisyklės.</w:t>
      </w:r>
    </w:p>
    <w:p w14:paraId="77AE1D5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2. Sutarties aiškinimas</w:t>
      </w:r>
    </w:p>
    <w:p w14:paraId="6DA8B61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2.1. Sutartyje, kur reikalauja kontekstas, žodžiai pateikti vienaskaita, gali turėti ir daugiskaitos prasmę ir atvirkščiai.</w:t>
      </w:r>
    </w:p>
    <w:p w14:paraId="7C5EC41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5A9636B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2.3. Sutarties trukmė ir kiti terminai yra skaičiuojami kalendorinėmis dienomis, jei Sutartyje nenurodyta kitaip.</w:t>
      </w:r>
    </w:p>
    <w:p w14:paraId="4FBE14DF"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3. Tiekėjo teisės ir pareigos</w:t>
      </w:r>
    </w:p>
    <w:p w14:paraId="4A339BA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 Tiekėjas įsipareigoja:</w:t>
      </w:r>
    </w:p>
    <w:p w14:paraId="38E7646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3.1.1. teikti Paslaugas Pirkėjui pagal Sutartį ir Pirkėjo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2003C49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3.1.2. nedelsdamas raštu informuoti Pirkėją apie bet kurias aplinkybes, kurios trukdo ar gali sutrukdyti Tiekėjui užbaigti Paslaugų teikimą nustatytais terminais;</w:t>
      </w:r>
    </w:p>
    <w:p w14:paraId="4B99DAC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3.1.3. po Paslaugų suteikimo nedelsdamas perleisti nuosavybės teisę į Paslaugų teikimo rezultatą, jeigu toks sukuriamas;</w:t>
      </w:r>
    </w:p>
    <w:p w14:paraId="6869E84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3.1.4. užtikrinti iš Pirkėjo Sutarties vykdymo metu gautos ir su Sutarties vykdymu susijusios informacijos konfidencialumą bei apsaugą;</w:t>
      </w:r>
    </w:p>
    <w:p w14:paraId="42015857"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3.1.5. per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48A6EC4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3.1.6. nenaudoti Pirkėjo Paslaugų ženklų ar pavadinimo jokioje reklamoje, leidiniuose ar kitur be išankstinio raštiško Pirkėjo sutikimo;</w:t>
      </w:r>
    </w:p>
    <w:p w14:paraId="46C438FD"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3.1.7. užtikrinti, kad Sutarties sudarymo momentu ir visą jos galiojimo laikotarpį Tiekėjo darbuotojai turėtų reikiamą kvalifikaciją ir patirtį, reikalingas norint teikti Paslaugas;</w:t>
      </w:r>
    </w:p>
    <w:p w14:paraId="70CB14C7"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3.1.8. Pirkėjui raštu paprašius grąžinti visus iš Pirkėjo gautus, Sutarčiai vykdyti reikalingus dokumentus;</w:t>
      </w:r>
    </w:p>
    <w:p w14:paraId="39E91273"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3.1.9. tinkamai vykdyti kitus įsipareigojimus, numatytus Sutartyje ir galiojančiuose Lietuvos Respublikos teisės aktuose.</w:t>
      </w:r>
    </w:p>
    <w:p w14:paraId="3D759ED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3.2. Tiekėjas turi teisę gauti Paslaugų kainą su sąlyga, kad jis tinkamai vykdo šią Sutartį.</w:t>
      </w:r>
    </w:p>
    <w:p w14:paraId="645C835D"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3.3. Tiekėjas turi ir kitas šios Sutarties ir Lietuvos Respublikoje galiojančių teisės aktų numatytas teises.</w:t>
      </w:r>
    </w:p>
    <w:p w14:paraId="4C286305"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4. Pirkėjo teisės ir pareigos</w:t>
      </w:r>
    </w:p>
    <w:p w14:paraId="446BA7A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4.1. Pirkėjas įsipareigoja Tiekėjui sudaryti visas sąlygas, suteikti informaciją ar dokumentus, būtinus Paslaugoms teikti.</w:t>
      </w:r>
    </w:p>
    <w:p w14:paraId="710BC6FF"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4.2. Pirkėjas įsipareigoja mokėti Sutarties kainą už tinkamai suteiktas Paslaugas pagal šios Sutarties sąlygas.</w:t>
      </w:r>
    </w:p>
    <w:p w14:paraId="6BDE25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4.3. Pirkėjas turi visas šios Sutarties bei Lietuvos Respublikoje galiojančių teisės aktų numatytas teises.</w:t>
      </w:r>
    </w:p>
    <w:p w14:paraId="44467D21"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 Sutarties kaina </w:t>
      </w:r>
      <w:r w:rsidR="003A30F2" w:rsidRPr="00D66167">
        <w:rPr>
          <w:rFonts w:asciiTheme="majorHAnsi" w:hAnsiTheme="majorHAnsi" w:cstheme="majorHAnsi"/>
          <w:sz w:val="22"/>
          <w:szCs w:val="22"/>
          <w:lang w:val="lt-LT"/>
        </w:rPr>
        <w:t xml:space="preserve">ir </w:t>
      </w:r>
      <w:r w:rsidRPr="00D66167">
        <w:rPr>
          <w:rFonts w:asciiTheme="majorHAnsi" w:hAnsiTheme="majorHAnsi" w:cstheme="majorHAnsi"/>
          <w:sz w:val="22"/>
          <w:szCs w:val="22"/>
          <w:lang w:val="lt-LT"/>
        </w:rPr>
        <w:t>kainodaros taisyklės</w:t>
      </w:r>
    </w:p>
    <w:p w14:paraId="5F3B46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5.1. Sutarties kaina </w:t>
      </w:r>
      <w:r w:rsidR="005D2A79" w:rsidRPr="00D66167">
        <w:rPr>
          <w:rFonts w:asciiTheme="majorHAnsi" w:hAnsiTheme="majorHAnsi" w:cstheme="majorHAnsi"/>
          <w:sz w:val="22"/>
          <w:szCs w:val="22"/>
          <w:lang w:val="lt-LT"/>
        </w:rPr>
        <w:t>ir</w:t>
      </w:r>
      <w:r w:rsidRPr="00D66167">
        <w:rPr>
          <w:rFonts w:asciiTheme="majorHAnsi" w:hAnsiTheme="majorHAnsi" w:cstheme="majorHAnsi"/>
          <w:sz w:val="22"/>
          <w:szCs w:val="22"/>
          <w:lang w:val="lt-LT"/>
        </w:rPr>
        <w:t xml:space="preserve"> kainodaros taisyklės nustatytos Sutarties specialiosiose sąlygose.</w:t>
      </w:r>
    </w:p>
    <w:p w14:paraId="00015CB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 Į Sutarties kainą turi būti įskaičiuota Paslaugų kaina, visos išlaidos ir mokesčiai. Tiekėjas į Sutarties kainą privalo įskaičiuoti visas su Paslaugų teikimu susijusias išlaidas, įskaitant, bet neapsiribojant:</w:t>
      </w:r>
    </w:p>
    <w:p w14:paraId="4F4D81F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lastRenderedPageBreak/>
        <w:t>5.2.1. visas su dokumentų, kurių reikalauja Pirkėjas, rengimu ir pateikimu susijusias išlaidas;</w:t>
      </w:r>
    </w:p>
    <w:p w14:paraId="6B7F92C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5.2.2. aprūpinimo įrankiais, reikalinga</w:t>
      </w:r>
      <w:r w:rsidR="005D2A79" w:rsidRPr="00D66167">
        <w:rPr>
          <w:rFonts w:asciiTheme="majorHAnsi" w:hAnsiTheme="majorHAnsi" w:cstheme="majorHAnsi"/>
          <w:sz w:val="22"/>
          <w:szCs w:val="22"/>
          <w:lang w:val="lt-LT"/>
        </w:rPr>
        <w:t>is Paslaugoms atlikti, išlaidas;</w:t>
      </w:r>
    </w:p>
    <w:p w14:paraId="182EF73F" w14:textId="77777777" w:rsidR="005D2A79" w:rsidRPr="00D66167" w:rsidRDefault="005D2A79"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5.2.3. kelionės išlaidas ir kt.</w:t>
      </w:r>
    </w:p>
    <w:p w14:paraId="5CCFF7A3"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6. Sutarties įvykdymo užtikrinimas</w:t>
      </w:r>
    </w:p>
    <w:p w14:paraId="315C1A8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6.1. Sutarties specialiosiose sąlygose nurodytu terminu Tiekėjas pateikia Sutarties įvykdymo užtikrinimą.</w:t>
      </w:r>
      <w:r w:rsidR="00536244" w:rsidRPr="00D66167">
        <w:rPr>
          <w:rFonts w:asciiTheme="majorHAnsi" w:hAnsiTheme="majorHAnsi" w:cstheme="majorHAnsi"/>
          <w:sz w:val="22"/>
          <w:szCs w:val="22"/>
          <w:lang w:val="lt-LT"/>
        </w:rPr>
        <w:t xml:space="preserve"> Sutarties įvykdymo užtikrinime turi būti numatyta, kad Tiekėjas neturi teisės reikalauti, kad Pirkėjas pagrįstų savo reikalavimą</w:t>
      </w:r>
      <w:r w:rsidRPr="00D66167">
        <w:rPr>
          <w:rFonts w:asciiTheme="majorHAnsi" w:hAnsiTheme="majorHAnsi" w:cstheme="majorHAnsi"/>
          <w:sz w:val="22"/>
          <w:szCs w:val="22"/>
          <w:lang w:val="lt-LT"/>
        </w:rPr>
        <w:t xml:space="preserve"> Jei Tiekėjas per šį laikotarpį Sutarties įvykdymo užtikrinimo nepateikia, laikoma, kad Tiekėjas atsisakė sudaryti Sutartį.</w:t>
      </w:r>
    </w:p>
    <w:p w14:paraId="35739A78" w14:textId="77777777" w:rsidR="00EE263D" w:rsidRPr="00D66167" w:rsidRDefault="00C22030" w:rsidP="00EE263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6.2. </w:t>
      </w:r>
      <w:r w:rsidR="00EE263D" w:rsidRPr="00D66167">
        <w:rPr>
          <w:rFonts w:asciiTheme="majorHAnsi" w:hAnsiTheme="majorHAnsi" w:cstheme="majorHAnsi"/>
          <w:sz w:val="22"/>
          <w:szCs w:val="22"/>
          <w:lang w:val="lt-LT"/>
        </w:rPr>
        <w:t xml:space="preserve">Sutarties įvykdymą užtikrinančiame dokumente </w:t>
      </w:r>
      <w:r w:rsidR="00EE263D" w:rsidRPr="00D66167">
        <w:rPr>
          <w:rFonts w:asciiTheme="majorHAnsi" w:hAnsiTheme="majorHAnsi" w:cstheme="majorHAnsi"/>
          <w:sz w:val="22"/>
          <w:szCs w:val="22"/>
          <w:u w:val="single"/>
          <w:lang w:val="lt-LT"/>
        </w:rPr>
        <w:t>turi būti nurodyta / numatyta</w:t>
      </w:r>
      <w:r w:rsidR="00EE263D" w:rsidRPr="00D66167">
        <w:rPr>
          <w:rFonts w:asciiTheme="majorHAnsi" w:hAnsiTheme="majorHAnsi" w:cstheme="majorHAnsi"/>
          <w:sz w:val="22"/>
          <w:szCs w:val="22"/>
          <w:lang w:val="lt-LT"/>
        </w:rPr>
        <w:t xml:space="preserve">, kad užtikrinimą teikianti įstaiga </w:t>
      </w:r>
      <w:r w:rsidR="00EE263D" w:rsidRPr="00D66167">
        <w:rPr>
          <w:rFonts w:asciiTheme="majorHAnsi" w:hAnsiTheme="majorHAnsi" w:cstheme="majorHAnsi"/>
          <w:sz w:val="22"/>
          <w:szCs w:val="22"/>
          <w:u w:val="single"/>
          <w:lang w:val="lt-LT"/>
        </w:rPr>
        <w:t>neatšaukiamai ir besąlygiškai</w:t>
      </w:r>
      <w:r w:rsidR="00EE263D" w:rsidRPr="00D66167">
        <w:rPr>
          <w:rFonts w:asciiTheme="majorHAnsi" w:hAnsiTheme="majorHAnsi" w:cstheme="majorHAnsi"/>
          <w:sz w:val="22"/>
          <w:szCs w:val="22"/>
          <w:lang w:val="lt-LT"/>
        </w:rPr>
        <w:t xml:space="preserve"> įsipareigoja sumokėti pagal garantiją ar laidavimo raštą / liudijimą Pirkėjui priklausančią</w:t>
      </w:r>
      <w:r w:rsidR="00606E81" w:rsidRPr="00D66167">
        <w:rPr>
          <w:rFonts w:asciiTheme="majorHAnsi" w:hAnsiTheme="majorHAnsi" w:cstheme="majorHAnsi"/>
          <w:sz w:val="22"/>
          <w:szCs w:val="22"/>
          <w:lang w:val="lt-LT"/>
        </w:rPr>
        <w:t xml:space="preserve"> Sutarties specialiųjų sąlygų</w:t>
      </w:r>
      <w:r w:rsidR="00EE263D" w:rsidRPr="00D66167">
        <w:rPr>
          <w:rFonts w:asciiTheme="majorHAnsi" w:hAnsiTheme="majorHAnsi" w:cstheme="majorHAnsi"/>
          <w:sz w:val="22"/>
          <w:szCs w:val="22"/>
          <w:lang w:val="lt-LT"/>
        </w:rPr>
        <w:t xml:space="preserve"> 4.1 p. nurodytą sumą.</w:t>
      </w:r>
    </w:p>
    <w:p w14:paraId="2EF9C21D" w14:textId="77777777" w:rsidR="00C22030" w:rsidRPr="00D66167" w:rsidRDefault="00606E81"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6.3.</w:t>
      </w:r>
      <w:r w:rsidR="00C22030" w:rsidRPr="00D66167">
        <w:rPr>
          <w:rFonts w:asciiTheme="majorHAnsi" w:hAnsiTheme="majorHAnsi" w:cstheme="majorHAnsi"/>
          <w:sz w:val="22"/>
          <w:szCs w:val="22"/>
          <w:lang w:val="lt-LT"/>
        </w:rPr>
        <w:t>Sutarties įvykdymo užtikrinimu garantuojama, kad Pirkėjui bus atlyginti nuostoliai, atsiradę Tiekėjui dėl jo kaltės pažeidus Sutartį.</w:t>
      </w:r>
    </w:p>
    <w:p w14:paraId="3E98A82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0178B7C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5</w:t>
      </w:r>
      <w:r w:rsidRPr="00D66167">
        <w:rPr>
          <w:rFonts w:asciiTheme="majorHAnsi" w:hAnsiTheme="majorHAnsi" w:cstheme="majorHAnsi"/>
          <w:sz w:val="22"/>
          <w:szCs w:val="22"/>
          <w:lang w:val="lt-LT"/>
        </w:rPr>
        <w:t>. Sutarties įvykdymo užtikrinimas turi galioti visą Sutarties vykdymo laikotarpį.</w:t>
      </w:r>
    </w:p>
    <w:p w14:paraId="0F2F9A60" w14:textId="77777777" w:rsidR="00404A8D" w:rsidRPr="00D66167" w:rsidRDefault="00404A8D" w:rsidP="00C22030">
      <w:pPr>
        <w:pStyle w:val="BodyText1"/>
        <w:rPr>
          <w:rFonts w:asciiTheme="majorHAnsi" w:hAnsiTheme="majorHAnsi" w:cstheme="majorHAnsi"/>
          <w:color w:val="FF0000"/>
          <w:sz w:val="22"/>
          <w:szCs w:val="22"/>
          <w:lang w:val="lt-LT"/>
        </w:rPr>
      </w:pPr>
    </w:p>
    <w:p w14:paraId="30420E1F"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6</w:t>
      </w:r>
      <w:r w:rsidRPr="00D66167">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712497E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23E4A345" w14:textId="77777777" w:rsidR="008C259B" w:rsidRPr="00D66167" w:rsidRDefault="00C22030" w:rsidP="008C259B">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 xml:space="preserve">. </w:t>
      </w:r>
      <w:r w:rsidR="008C259B" w:rsidRPr="00D66167">
        <w:rPr>
          <w:rFonts w:asciiTheme="majorHAnsi" w:hAnsiTheme="majorHAnsi" w:cstheme="majorHAnsi"/>
          <w:sz w:val="22"/>
          <w:szCs w:val="22"/>
          <w:lang w:val="lt-LT"/>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58533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9</w:t>
      </w:r>
      <w:r w:rsidRPr="00D66167">
        <w:rPr>
          <w:rFonts w:asciiTheme="majorHAnsi" w:hAnsiTheme="majorHAnsi" w:cstheme="majorHAnsi"/>
          <w:sz w:val="22"/>
          <w:szCs w:val="22"/>
          <w:lang w:val="lt-LT"/>
        </w:rPr>
        <w:t>. Avansinio mokėjimo grąžinimo užtikrinimui taikomi Sutarties bendrųjų sąlygų 6.2, 6.3, 6.5, 6.6, 6.7</w:t>
      </w:r>
      <w:r w:rsidR="00606E81" w:rsidRPr="00D66167">
        <w:rPr>
          <w:rFonts w:asciiTheme="majorHAnsi" w:hAnsiTheme="majorHAnsi" w:cstheme="majorHAnsi"/>
          <w:sz w:val="22"/>
          <w:szCs w:val="22"/>
          <w:lang w:val="lt-LT"/>
        </w:rPr>
        <w:t>, 6.8</w:t>
      </w:r>
      <w:r w:rsidRPr="00D66167">
        <w:rPr>
          <w:rFonts w:asciiTheme="majorHAnsi" w:hAnsiTheme="majorHAnsi" w:cstheme="majorHAnsi"/>
          <w:sz w:val="22"/>
          <w:szCs w:val="22"/>
          <w:lang w:val="lt-LT"/>
        </w:rPr>
        <w:t xml:space="preserve"> punktai.</w:t>
      </w:r>
    </w:p>
    <w:p w14:paraId="787DA4A5"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7. Šalių atsakomybė</w:t>
      </w:r>
    </w:p>
    <w:p w14:paraId="072240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8060B3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7.2. Delspinigių dydis ir jų mokėjimo sąlygos nustatytos Sutarties specialiosiose sąlygose.</w:t>
      </w:r>
    </w:p>
    <w:p w14:paraId="2AEA2922"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7.3. Delspinigių sumokėjimas neatleidžia Šalių nuo pareigos vykdyti šioje Sutartyje prisiimtus įsipareigojimus.</w:t>
      </w:r>
    </w:p>
    <w:p w14:paraId="7438CE7F"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8. Nenugalimos jėgos aplinkybės (</w:t>
      </w:r>
      <w:r w:rsidRPr="00D66167">
        <w:rPr>
          <w:rFonts w:asciiTheme="majorHAnsi" w:hAnsiTheme="majorHAnsi" w:cstheme="majorHAnsi"/>
          <w:i/>
          <w:iCs/>
          <w:sz w:val="22"/>
          <w:szCs w:val="22"/>
          <w:lang w:val="lt-LT"/>
        </w:rPr>
        <w:t>force majeure</w:t>
      </w:r>
      <w:r w:rsidRPr="00D66167">
        <w:rPr>
          <w:rFonts w:asciiTheme="majorHAnsi" w:hAnsiTheme="majorHAnsi" w:cstheme="majorHAnsi"/>
          <w:sz w:val="22"/>
          <w:szCs w:val="22"/>
          <w:lang w:val="lt-LT"/>
        </w:rPr>
        <w:t>)</w:t>
      </w:r>
    </w:p>
    <w:p w14:paraId="4256D37A" w14:textId="77777777" w:rsidR="00002C66" w:rsidRPr="00D66167" w:rsidRDefault="00C22030" w:rsidP="00002C66">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002C66" w:rsidRPr="00D66167">
        <w:rPr>
          <w:rFonts w:asciiTheme="majorHAnsi" w:hAnsiTheme="majorHAnsi" w:cstheme="majorHAnsi"/>
          <w:sz w:val="22"/>
          <w:szCs w:val="22"/>
          <w:lang w:val="lt-LT"/>
        </w:rPr>
        <w:t xml:space="preserve">.1.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002C66" w:rsidRPr="00D66167">
        <w:rPr>
          <w:rFonts w:asciiTheme="majorHAnsi" w:hAnsiTheme="majorHAnsi" w:cstheme="majorHAnsi"/>
          <w:i/>
          <w:iCs/>
          <w:sz w:val="22"/>
          <w:szCs w:val="22"/>
          <w:lang w:val="lt-LT"/>
        </w:rPr>
        <w:t>(force majeure)</w:t>
      </w:r>
      <w:r w:rsidR="00002C66" w:rsidRPr="00D66167">
        <w:rPr>
          <w:rFonts w:asciiTheme="majorHAnsi" w:hAnsiTheme="majorHAnsi" w:cstheme="majorHAnsi"/>
          <w:sz w:val="22"/>
          <w:szCs w:val="22"/>
          <w:lang w:val="lt-LT"/>
        </w:rPr>
        <w:t xml:space="preserve"> nelaikoma tai, kad rinkoje nėra reikalingų prievolei vykdyti prekių, Sutarties Šalis neturi reikiamų finansinių išteklių arba Šalies kontrahentai pažeidžia savo prievoles. </w:t>
      </w:r>
    </w:p>
    <w:p w14:paraId="17FBB42F" w14:textId="77777777" w:rsidR="00002C66" w:rsidRPr="00D66167" w:rsidRDefault="00002C66" w:rsidP="00002C66">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8.2. Jeigu aplinkybė, dėl kurios neįmanoma Sutarties įvykdyti, laikina, tai Šalis atleidžiama nuo atsakomybės tik tokiam laikotarpiui, kuris yra protingas atsižvelgiant į tos aplinkybės įtaką Sutarties įvykdymui. </w:t>
      </w:r>
    </w:p>
    <w:p w14:paraId="2E3C1FC7" w14:textId="77777777" w:rsidR="00002C66" w:rsidRPr="00D66167" w:rsidRDefault="00002C66"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8.3. Sutarties neįvykdžiusi Šalis privalo pranešti kitai Šaliai apie nenugalimos jėgos atsiradimą bei jos įtaką Sutarties įvykdymui. Jeigu šio pranešimo kita Šalis negauna per protingą laiką,</w:t>
      </w:r>
      <w:r w:rsidR="00EC613F" w:rsidRPr="00D66167">
        <w:rPr>
          <w:rFonts w:asciiTheme="majorHAnsi" w:hAnsiTheme="majorHAnsi" w:cstheme="majorHAnsi"/>
          <w:sz w:val="22"/>
          <w:szCs w:val="22"/>
          <w:lang w:val="lt-LT"/>
        </w:rPr>
        <w:t xml:space="preserve"> bet ne vėliau kaip per 3 darbo dienas,</w:t>
      </w:r>
      <w:r w:rsidRPr="00D66167">
        <w:rPr>
          <w:rFonts w:asciiTheme="majorHAnsi" w:hAnsiTheme="majorHAnsi" w:cstheme="majorHAnsi"/>
          <w:sz w:val="22"/>
          <w:szCs w:val="22"/>
          <w:lang w:val="lt-LT"/>
        </w:rPr>
        <w:t xml:space="preserve"> kai Sutarties neįvykdžiusi Šalis sužinojo ar turėjo sužinoti apie tą aplinkybę, tai pastaroji Šalis privalo atlyginti dėl </w:t>
      </w:r>
      <w:r w:rsidRPr="00D66167">
        <w:rPr>
          <w:rFonts w:asciiTheme="majorHAnsi" w:hAnsiTheme="majorHAnsi" w:cstheme="majorHAnsi"/>
          <w:sz w:val="22"/>
          <w:szCs w:val="22"/>
          <w:lang w:val="lt-LT"/>
        </w:rPr>
        <w:lastRenderedPageBreak/>
        <w:t>pranešimo negavimo atsiradusius nuostolius. Šios nuostatos neatima iš kitos Šalies teisės nutraukti Sutartį arba sustabdyti jos įvykdymą.</w:t>
      </w:r>
    </w:p>
    <w:p w14:paraId="539BF1AE" w14:textId="77777777" w:rsidR="00002C66" w:rsidRPr="00D66167" w:rsidRDefault="00002C66" w:rsidP="00C22030">
      <w:pPr>
        <w:pStyle w:val="BodyText1"/>
        <w:rPr>
          <w:rFonts w:asciiTheme="majorHAnsi" w:hAnsiTheme="majorHAnsi" w:cstheme="majorHAnsi"/>
          <w:sz w:val="22"/>
          <w:szCs w:val="22"/>
          <w:lang w:val="lt-LT"/>
        </w:rPr>
      </w:pPr>
    </w:p>
    <w:p w14:paraId="209378A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EC613F"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Šalis, prašanti ją atleisti nuo atsakomybės, privalo </w:t>
      </w:r>
      <w:r w:rsidR="00EC613F" w:rsidRPr="00D66167">
        <w:rPr>
          <w:rFonts w:asciiTheme="majorHAnsi" w:hAnsiTheme="majorHAnsi" w:cstheme="majorHAnsi"/>
          <w:sz w:val="22"/>
          <w:szCs w:val="22"/>
          <w:lang w:val="lt-LT"/>
        </w:rPr>
        <w:t>pateikti</w:t>
      </w:r>
      <w:r w:rsidRPr="00D66167">
        <w:rPr>
          <w:rFonts w:asciiTheme="majorHAnsi" w:hAnsiTheme="majorHAnsi" w:cstheme="majorHAnsi"/>
          <w:sz w:val="22"/>
          <w:szCs w:val="22"/>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48778D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EC613F" w:rsidRPr="00D66167">
        <w:rPr>
          <w:rFonts w:asciiTheme="majorHAnsi" w:hAnsiTheme="majorHAnsi" w:cstheme="majorHAnsi"/>
          <w:sz w:val="22"/>
          <w:szCs w:val="22"/>
          <w:lang w:val="lt-LT"/>
        </w:rPr>
        <w:t>5</w:t>
      </w:r>
      <w:r w:rsidRPr="00D66167">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C341E2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9. Intelektinės ir pramoninės nuosavybės teisės</w:t>
      </w:r>
    </w:p>
    <w:p w14:paraId="2675D20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9.1. Visi rezultatai ir su jais susijusios teisės, įgytos vykdant Sutartį, įskaitant autorines ir kitas intelektinės ar pramoninės nuosavybės teises, yra Pirkėjo nuosavybė.</w:t>
      </w:r>
    </w:p>
    <w:p w14:paraId="1106326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9.2. Jei Sutartyje nenustatyta kitaip, Tiekėjas garantuoja nuostolių atlyginimą Pirkėjui dėl bet kokių reikalavimų, kylančių dėl autorių teisių, patentų, licencijų, brėžinių, modelių, Paslaugų (prekių) pavadinimų ar Paslaugų (prekių) ženklų naudojimo, kaip numatyta Sutartyje, išskyrus atvejus, kai toks pažeidimas atsiranda dėl Pirkėjo kaltės.</w:t>
      </w:r>
    </w:p>
    <w:p w14:paraId="35C767B0"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10. Šalių pareiškimai ir garantijos</w:t>
      </w:r>
    </w:p>
    <w:p w14:paraId="3DE1AA7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 Kiekviena iš Šalių pareiškia ir garantuoja kitai Šaliai, kad:</w:t>
      </w:r>
    </w:p>
    <w:p w14:paraId="1555AE24"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10.1.1. Šalis yra tinkamai įsteigta ir teisėtai veikia pagal Lietuvos Respublikos įstatymus;</w:t>
      </w:r>
    </w:p>
    <w:p w14:paraId="130647D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10.1.2. Šalis atliko visus teisinius veiksmus, būtinus, kad Sutartis būtų tinkamai sudaryta ir galiotų, ir turi visus teisės aktais numatytus leidimus, licencijas, darbuotojus, reikalingus Paslaugoms teikti;</w:t>
      </w:r>
    </w:p>
    <w:p w14:paraId="72FDBAE5"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10.1.3. sudarydama Sutartį, Šalis neviršija savo kompetencijos ir nepažeidžia ją saistančių įstatymų, kitų privalomų teisės aktų, taisyklių, statutų, teismo sprendimų, įstatų, nuostatų, potvarkių, įsipareigojimų ir susitarimų;</w:t>
      </w:r>
    </w:p>
    <w:p w14:paraId="0AF7D6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10.1.4. ši Sutartis yra Šaliai galiojantis, teisinis ir ją saistantis įsipareigojimas, kurio vykdymo galima pareikalauti pagal Sutarties sąlygas.</w:t>
      </w:r>
    </w:p>
    <w:p w14:paraId="60E18233"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11. Konfidencialumo įsipareigojimai</w:t>
      </w:r>
    </w:p>
    <w:p w14:paraId="464CBB4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08B9DAC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 Sutarties galiojimas</w:t>
      </w:r>
    </w:p>
    <w:p w14:paraId="5D0AD66A"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.1. Sutarties galiojimo terminas nustatytas Sutarties specialiosiose sąlygose.</w:t>
      </w:r>
    </w:p>
    <w:p w14:paraId="03D07D59"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.2. Jei bet kuri šios Sutarties nuostata tampa ar pripažįstama visiškai ar iš dalies negaliojančia, tai neturi įtakos kitų Sutarties nuostatų galiojimui.</w:t>
      </w:r>
    </w:p>
    <w:p w14:paraId="706574D4"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7F3FDD60" w14:textId="77777777" w:rsidR="004C558F" w:rsidRPr="00D66167" w:rsidRDefault="004C558F" w:rsidP="00A5446D">
      <w:pPr>
        <w:pStyle w:val="BodyText1"/>
        <w:rPr>
          <w:rFonts w:asciiTheme="majorHAnsi" w:hAnsiTheme="majorHAnsi" w:cstheme="majorHAnsi"/>
          <w:sz w:val="22"/>
          <w:szCs w:val="22"/>
          <w:lang w:val="lt-LT"/>
        </w:rPr>
      </w:pPr>
    </w:p>
    <w:p w14:paraId="501CAF86" w14:textId="77777777" w:rsidR="004C558F" w:rsidRPr="00D66167" w:rsidRDefault="004C558F" w:rsidP="00A5446D">
      <w:pPr>
        <w:pStyle w:val="Statja"/>
        <w:spacing w:before="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13. Sutarties pakeitimai</w:t>
      </w:r>
    </w:p>
    <w:p w14:paraId="7786870F" w14:textId="77777777" w:rsidR="004C558F" w:rsidRPr="00D66167" w:rsidRDefault="004C558F" w:rsidP="00A5446D">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7EF8536A" w14:textId="5731AD73" w:rsidR="004C558F" w:rsidRDefault="004C558F" w:rsidP="00864CF0">
      <w:pPr>
        <w:pStyle w:val="Statja"/>
        <w:tabs>
          <w:tab w:val="left" w:pos="851"/>
        </w:tabs>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0C55CF3D" w14:textId="3E516858" w:rsidR="00864CF0" w:rsidRPr="00095F34" w:rsidRDefault="00864CF0" w:rsidP="6CA9445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095F34">
        <w:rPr>
          <w:rFonts w:asciiTheme="majorHAnsi" w:hAnsiTheme="majorHAnsi" w:cstheme="majorBidi"/>
          <w:color w:val="auto"/>
          <w:lang w:eastAsia="en-US"/>
          <w14:textOutline w14:w="0" w14:cap="rnd" w14:cmpd="sng" w14:algn="ctr">
            <w14:noFill/>
            <w14:prstDash w14:val="solid"/>
            <w14:bevel/>
          </w14:textOutline>
        </w:rPr>
        <w:t>Sutarties sąlygų keitimu nebus laikomas Sutarties sąlygų koregavimas Sutartyje numatytais atvejais, jeigu pakeitimo sąlygos buvo aiškiai, tiksliai ir nedviprasmiškai suformuluotos Pirkimo dokumentuose.</w:t>
      </w:r>
    </w:p>
    <w:p w14:paraId="52FC0A56" w14:textId="77777777" w:rsidR="00864CF0" w:rsidRPr="00095F34" w:rsidRDefault="00864CF0" w:rsidP="6CA9445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095F34">
        <w:rPr>
          <w:rFonts w:asciiTheme="majorHAnsi" w:hAnsiTheme="majorHAnsi" w:cstheme="majorBidi"/>
        </w:rPr>
        <w:lastRenderedPageBreak/>
        <w:t>Visi Sutarties pakeitimai, papildymai ir priedai yra laikomi neatskiriama Sutarties dalimi ir galioja, jeigu jie yra sudaryti raštu ir patvirtinti Šalių įgaliotų atstovų parašais.</w:t>
      </w:r>
    </w:p>
    <w:p w14:paraId="17A50B36" w14:textId="26CFE374" w:rsidR="004C558F" w:rsidRPr="00D66167" w:rsidRDefault="004C558F" w:rsidP="004C558F">
      <w:pPr>
        <w:pStyle w:val="Statja"/>
        <w:rPr>
          <w:rFonts w:asciiTheme="majorHAnsi" w:hAnsiTheme="majorHAnsi" w:cstheme="majorHAnsi"/>
          <w:sz w:val="22"/>
          <w:szCs w:val="22"/>
          <w:lang w:val="lt-LT"/>
        </w:rPr>
      </w:pPr>
    </w:p>
    <w:p w14:paraId="31ABDA47"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14. Sutarties vykdymo sustabdymas</w:t>
      </w:r>
    </w:p>
    <w:p w14:paraId="28E1B075" w14:textId="77777777" w:rsidR="005A3DA7" w:rsidRPr="00D66167" w:rsidRDefault="008834A6"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 </w:t>
      </w:r>
      <w:r w:rsidR="001509F9" w:rsidRPr="00D66167">
        <w:rPr>
          <w:rFonts w:asciiTheme="majorHAnsi" w:hAnsiTheme="majorHAnsi" w:cstheme="majorHAnsi"/>
          <w:b w:val="0"/>
          <w:sz w:val="22"/>
          <w:szCs w:val="22"/>
          <w:lang w:val="lt-LT"/>
        </w:rPr>
        <w:t>Sutarties vykdymas gali būti sustabdytas:</w:t>
      </w:r>
    </w:p>
    <w:p w14:paraId="753B4A19" w14:textId="77777777" w:rsidR="005A3DA7" w:rsidRPr="00D66167" w:rsidRDefault="001509F9" w:rsidP="00A5446D">
      <w:pPr>
        <w:pStyle w:val="Statja"/>
        <w:spacing w:before="0"/>
        <w:ind w:left="0" w:firstLine="284"/>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14.1.1. dėl padarytų esminių Tiekėjo klaidų ir / ar Sutarties pažeidimų. Esminė klaidomis ir / ar pažeidimais</w:t>
      </w:r>
    </w:p>
    <w:p w14:paraId="7E9699DD" w14:textId="77777777" w:rsidR="001509F9" w:rsidRPr="00D66167" w:rsidRDefault="001509F9" w:rsidP="00A5446D">
      <w:pPr>
        <w:pStyle w:val="Statja"/>
        <w:spacing w:before="0"/>
        <w:ind w:left="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laikomi atvejai, nurodyti Sutarties bendrųjų sąlygų 1</w:t>
      </w:r>
      <w:r w:rsidR="00002C66" w:rsidRPr="00D66167">
        <w:rPr>
          <w:rFonts w:asciiTheme="majorHAnsi" w:hAnsiTheme="majorHAnsi" w:cstheme="majorHAnsi"/>
          <w:b w:val="0"/>
          <w:sz w:val="22"/>
          <w:szCs w:val="22"/>
          <w:lang w:val="lt-LT"/>
        </w:rPr>
        <w:t>6</w:t>
      </w:r>
      <w:r w:rsidRPr="00D66167">
        <w:rPr>
          <w:rFonts w:asciiTheme="majorHAnsi" w:hAnsiTheme="majorHAnsi" w:cstheme="majorHAnsi"/>
          <w:b w:val="0"/>
          <w:sz w:val="22"/>
          <w:szCs w:val="22"/>
          <w:lang w:val="lt-LT"/>
        </w:rPr>
        <w:t>.3.2 punkte;</w:t>
      </w:r>
    </w:p>
    <w:p w14:paraId="7299ABFE"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14.1.2. dėl papildomų archeologinių tyrinėjimų, kurie nebuvo numatyti, bet kuriuos būtina atlikti;</w:t>
      </w:r>
    </w:p>
    <w:p w14:paraId="0C682118"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14.1.3. dėl papildomų projektinių paslaugų (kai </w:t>
      </w:r>
      <w:r w:rsidR="00002C66" w:rsidRPr="00D66167">
        <w:rPr>
          <w:rFonts w:asciiTheme="majorHAnsi" w:hAnsiTheme="majorHAnsi" w:cstheme="majorHAnsi"/>
          <w:b w:val="0"/>
          <w:sz w:val="22"/>
          <w:szCs w:val="22"/>
          <w:lang w:val="lt-LT"/>
        </w:rPr>
        <w:t>paslaugos</w:t>
      </w:r>
      <w:r w:rsidRPr="00D66167">
        <w:rPr>
          <w:rFonts w:asciiTheme="majorHAnsi" w:hAnsiTheme="majorHAnsi" w:cstheme="majorHAnsi"/>
          <w:b w:val="0"/>
          <w:sz w:val="22"/>
          <w:szCs w:val="22"/>
          <w:lang w:val="lt-LT"/>
        </w:rPr>
        <w:t xml:space="preserve"> buvo perkam</w:t>
      </w:r>
      <w:r w:rsidR="00002C66" w:rsidRPr="00D66167">
        <w:rPr>
          <w:rFonts w:asciiTheme="majorHAnsi" w:hAnsiTheme="majorHAnsi" w:cstheme="majorHAnsi"/>
          <w:b w:val="0"/>
          <w:sz w:val="22"/>
          <w:szCs w:val="22"/>
          <w:lang w:val="lt-LT"/>
        </w:rPr>
        <w:t>os</w:t>
      </w:r>
      <w:r w:rsidRPr="00D66167">
        <w:rPr>
          <w:rFonts w:asciiTheme="majorHAnsi" w:hAnsiTheme="majorHAnsi" w:cstheme="majorHAnsi"/>
          <w:b w:val="0"/>
          <w:sz w:val="22"/>
          <w:szCs w:val="22"/>
          <w:lang w:val="lt-LT"/>
        </w:rPr>
        <w:t xml:space="preserve"> pagal techninį projektą);</w:t>
      </w:r>
    </w:p>
    <w:p w14:paraId="11CA45E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14.1.4. kai vėluojama perduoti statybvietės (rekonstruojamame pastate dar veikia įstaigos ir pan.);</w:t>
      </w:r>
    </w:p>
    <w:p w14:paraId="17E85A8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14.1.5. dėl trečiųjų šalių įtakos;</w:t>
      </w:r>
    </w:p>
    <w:p w14:paraId="47E5BBF1"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14.1.6. dėl sustabdyto ir / ar trūkstamo finansavimo;</w:t>
      </w:r>
    </w:p>
    <w:p w14:paraId="5367F0A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14.1.7. kai būtinas papildomas laikas įvykdyti papildomą viešąjį pirkimą;</w:t>
      </w:r>
    </w:p>
    <w:p w14:paraId="55882A48"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14.1.8. kai laiku nepateikta įranga, kurią privalo pateikti </w:t>
      </w:r>
      <w:r w:rsidR="004E41AD" w:rsidRPr="00D66167">
        <w:rPr>
          <w:rFonts w:asciiTheme="majorHAnsi" w:hAnsiTheme="majorHAnsi" w:cstheme="majorHAnsi"/>
          <w:b w:val="0"/>
          <w:sz w:val="22"/>
          <w:szCs w:val="22"/>
          <w:lang w:val="lt-LT"/>
        </w:rPr>
        <w:t>Pirkėjas</w:t>
      </w:r>
      <w:r w:rsidRPr="00D66167">
        <w:rPr>
          <w:rFonts w:asciiTheme="majorHAnsi" w:hAnsiTheme="majorHAnsi" w:cstheme="majorHAnsi"/>
          <w:b w:val="0"/>
          <w:sz w:val="22"/>
          <w:szCs w:val="22"/>
          <w:lang w:val="lt-LT"/>
        </w:rPr>
        <w:t>;</w:t>
      </w:r>
    </w:p>
    <w:p w14:paraId="63CAF069"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14.1.9. dėl bet kokio nenumatomo gamtos jėgų veikimo, kurio joks patyręs tiekėjas nebūtų galėjęs tikėtis;</w:t>
      </w:r>
    </w:p>
    <w:p w14:paraId="7B75C754" w14:textId="77777777" w:rsidR="005A3DA7" w:rsidRPr="00D66167" w:rsidRDefault="001509F9" w:rsidP="005A3DA7">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14.1.10. dėl kitų aplinkybių, kurios nebuvo žinomos pirkimo vykdymo metu ar su kuriomis susidurtų bet kuris tiekėjas. </w:t>
      </w:r>
    </w:p>
    <w:p w14:paraId="706CE3E3" w14:textId="7FFBE296" w:rsidR="001509F9" w:rsidRPr="00D66167" w:rsidRDefault="001509F9" w:rsidP="00A5446D">
      <w:pPr>
        <w:pStyle w:val="Statja"/>
        <w:spacing w:before="0"/>
        <w:ind w:left="0" w:firstLine="284"/>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14.2. Jeigu Sutartis stabdoma dėl priežasčių, nurodytų Sutarties bendrųjų sąlygų 1</w:t>
      </w:r>
      <w:r w:rsidR="00002C66" w:rsidRPr="00D66167">
        <w:rPr>
          <w:rFonts w:asciiTheme="majorHAnsi" w:hAnsiTheme="majorHAnsi" w:cstheme="majorHAnsi"/>
          <w:b w:val="0"/>
          <w:sz w:val="22"/>
          <w:szCs w:val="22"/>
          <w:lang w:val="lt-LT"/>
        </w:rPr>
        <w:t>4</w:t>
      </w:r>
      <w:r w:rsidRPr="00D66167">
        <w:rPr>
          <w:rFonts w:asciiTheme="majorHAnsi" w:hAnsiTheme="majorHAnsi" w:cstheme="majorHAnsi"/>
          <w:b w:val="0"/>
          <w:sz w:val="22"/>
          <w:szCs w:val="22"/>
          <w:lang w:val="lt-LT"/>
        </w:rPr>
        <w:t xml:space="preserve">.1.1. punkte, </w:t>
      </w:r>
      <w:r w:rsidR="00002C66" w:rsidRPr="00D66167">
        <w:rPr>
          <w:rFonts w:asciiTheme="majorHAnsi" w:hAnsiTheme="majorHAnsi" w:cstheme="majorHAnsi"/>
          <w:b w:val="0"/>
          <w:sz w:val="22"/>
          <w:szCs w:val="22"/>
          <w:lang w:val="lt-LT"/>
        </w:rPr>
        <w:t>Pirkėjas</w:t>
      </w:r>
      <w:r w:rsidRPr="00D66167">
        <w:rPr>
          <w:rFonts w:asciiTheme="majorHAnsi" w:hAnsiTheme="majorHAnsi" w:cstheme="majorHAnsi"/>
          <w:b w:val="0"/>
          <w:sz w:val="22"/>
          <w:szCs w:val="22"/>
          <w:lang w:val="lt-LT"/>
        </w:rPr>
        <w:t xml:space="preserve">, atsižvelgdamas į klaidos ar pažeidimo mastą, gali nevykdyti savo įsipareigojimo mokėti </w:t>
      </w:r>
      <w:r w:rsidR="00002C66" w:rsidRPr="00D66167">
        <w:rPr>
          <w:rFonts w:asciiTheme="majorHAnsi" w:hAnsiTheme="majorHAnsi" w:cstheme="majorHAnsi"/>
          <w:b w:val="0"/>
          <w:sz w:val="22"/>
          <w:szCs w:val="22"/>
          <w:lang w:val="lt-LT"/>
        </w:rPr>
        <w:t xml:space="preserve">Tiekėjui </w:t>
      </w:r>
      <w:r w:rsidRPr="00D66167">
        <w:rPr>
          <w:rFonts w:asciiTheme="majorHAnsi" w:hAnsiTheme="majorHAnsi" w:cstheme="majorHAnsi"/>
          <w:b w:val="0"/>
          <w:sz w:val="22"/>
          <w:szCs w:val="22"/>
          <w:lang w:val="lt-LT"/>
        </w:rPr>
        <w:t xml:space="preserve">arba gali pareikalauti grąžinti jau sumokėtas sumas ir pasinaudoti Sutarties įvykdymo užtikrinimu, taip pat vienašališkai nutraukti Sutartį (žiūrėti Sutarties bendrųjų sąlygų 17 </w:t>
      </w:r>
      <w:r w:rsidR="002A16DD" w:rsidRPr="00D66167">
        <w:rPr>
          <w:rFonts w:asciiTheme="majorHAnsi" w:hAnsiTheme="majorHAnsi" w:cstheme="majorHAnsi"/>
          <w:b w:val="0"/>
          <w:sz w:val="22"/>
          <w:szCs w:val="22"/>
          <w:lang w:val="lt-LT"/>
        </w:rPr>
        <w:t>punktą</w:t>
      </w:r>
      <w:r w:rsidRPr="00D66167">
        <w:rPr>
          <w:rFonts w:asciiTheme="majorHAnsi" w:hAnsiTheme="majorHAnsi" w:cstheme="majorHAnsi"/>
          <w:b w:val="0"/>
          <w:sz w:val="22"/>
          <w:szCs w:val="22"/>
          <w:lang w:val="lt-LT"/>
        </w:rPr>
        <w:t>).</w:t>
      </w:r>
    </w:p>
    <w:p w14:paraId="1C6F7DC5" w14:textId="77777777" w:rsidR="008834A6" w:rsidRPr="00D66167" w:rsidRDefault="008834A6" w:rsidP="008834A6">
      <w:pPr>
        <w:pStyle w:val="Statja"/>
        <w:spacing w:before="0"/>
        <w:rPr>
          <w:rFonts w:asciiTheme="majorHAnsi" w:hAnsiTheme="majorHAnsi" w:cstheme="majorHAnsi"/>
          <w:b w:val="0"/>
          <w:sz w:val="22"/>
          <w:szCs w:val="22"/>
          <w:lang w:val="lt-LT"/>
        </w:rPr>
      </w:pPr>
    </w:p>
    <w:p w14:paraId="7C389D3E"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15. Sutarties pažeidimas</w:t>
      </w:r>
    </w:p>
    <w:p w14:paraId="22F559F2"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39886DA9"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15.1.1. reikalauti iš kitos Šalies tinkamai vykdyti sutartinius įsipareigojimus;</w:t>
      </w:r>
    </w:p>
    <w:p w14:paraId="41E3B094"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15.1.2. reikalauti atlyginti nuostolius;</w:t>
      </w:r>
    </w:p>
    <w:p w14:paraId="56FA02D8"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15.1.3. pasinaudoti Sutarties įvykdymo užtikrinimu, jei toks reikalavimas buvo pirkimo sąlygose;</w:t>
      </w:r>
    </w:p>
    <w:p w14:paraId="504BF395"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15.1.4. reikalauti sumokėti Sutartyje nustatytas netesybas ir atlyginti nuostolius;</w:t>
      </w:r>
    </w:p>
    <w:p w14:paraId="0CCC702D" w14:textId="6552D5D5"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15.1.5. nutraukti Sutartį Sutarties Bendrųjų sąlygų </w:t>
      </w:r>
      <w:r w:rsidR="0015761C"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 xml:space="preserve"> </w:t>
      </w:r>
      <w:r w:rsidR="002A16DD" w:rsidRPr="00D66167">
        <w:rPr>
          <w:rFonts w:asciiTheme="majorHAnsi" w:hAnsiTheme="majorHAnsi" w:cstheme="majorHAnsi"/>
          <w:b w:val="0"/>
          <w:sz w:val="22"/>
          <w:szCs w:val="22"/>
          <w:lang w:val="lt-LT"/>
        </w:rPr>
        <w:t>punkte</w:t>
      </w:r>
      <w:r w:rsidRPr="00D66167">
        <w:rPr>
          <w:rFonts w:asciiTheme="majorHAnsi" w:hAnsiTheme="majorHAnsi" w:cstheme="majorHAnsi"/>
          <w:b w:val="0"/>
          <w:sz w:val="22"/>
          <w:szCs w:val="22"/>
          <w:lang w:val="lt-LT"/>
        </w:rPr>
        <w:t xml:space="preserve"> nustatyta tvarka.</w:t>
      </w:r>
    </w:p>
    <w:p w14:paraId="19F8280C" w14:textId="77777777" w:rsidR="008834A6" w:rsidRPr="00D66167" w:rsidRDefault="008834A6" w:rsidP="008834A6">
      <w:pPr>
        <w:pStyle w:val="Statja"/>
        <w:spacing w:before="0"/>
        <w:rPr>
          <w:rFonts w:asciiTheme="majorHAnsi" w:hAnsiTheme="majorHAnsi" w:cstheme="majorHAnsi"/>
          <w:b w:val="0"/>
          <w:sz w:val="22"/>
          <w:szCs w:val="22"/>
          <w:lang w:val="lt-LT"/>
        </w:rPr>
      </w:pPr>
    </w:p>
    <w:p w14:paraId="60250297"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16. Sutarties nutraukimas</w:t>
      </w:r>
    </w:p>
    <w:p w14:paraId="06E13778"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16.1. Sutartis gali būti nutraukiama raštišku Šalių susitarimu.</w:t>
      </w:r>
    </w:p>
    <w:p w14:paraId="0919BD8E"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w:t>
      </w:r>
      <w:r w:rsidR="004E41AD" w:rsidRPr="00D66167">
        <w:rPr>
          <w:rFonts w:asciiTheme="majorHAnsi" w:hAnsiTheme="majorHAnsi" w:cstheme="majorHAnsi"/>
          <w:b w:val="0"/>
          <w:sz w:val="22"/>
          <w:szCs w:val="22"/>
          <w:lang w:val="lt-LT"/>
        </w:rPr>
        <w:t>Pirkėjo</w:t>
      </w:r>
      <w:r w:rsidRPr="00D66167">
        <w:rPr>
          <w:rFonts w:asciiTheme="majorHAnsi" w:hAnsiTheme="majorHAnsi" w:cstheme="majorHAnsi"/>
          <w:b w:val="0"/>
          <w:sz w:val="22"/>
          <w:szCs w:val="22"/>
          <w:lang w:val="lt-LT"/>
        </w:rPr>
        <w:t xml:space="preserve"> patirtus tiesioginius nuostolius. </w:t>
      </w:r>
      <w:r w:rsidR="004E41AD" w:rsidRPr="00D66167">
        <w:rPr>
          <w:rFonts w:asciiTheme="majorHAnsi" w:hAnsiTheme="majorHAnsi" w:cstheme="majorHAnsi"/>
          <w:b w:val="0"/>
          <w:sz w:val="22"/>
          <w:szCs w:val="22"/>
          <w:lang w:val="lt-LT"/>
        </w:rPr>
        <w:t>Pirkėjo</w:t>
      </w:r>
      <w:r w:rsidRPr="00D66167">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3B89A496"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 Pirkėjas turi teisę vienašališkai nutraukti Sutartį šiais atvejais:</w:t>
      </w:r>
    </w:p>
    <w:p w14:paraId="2A7BEA95" w14:textId="77777777" w:rsidR="008834A6" w:rsidRPr="00D66167" w:rsidRDefault="008834A6" w:rsidP="008834A6">
      <w:pPr>
        <w:pStyle w:val="Statja"/>
        <w:spacing w:before="0"/>
        <w:ind w:left="0" w:firstLine="312"/>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6EE312AB" w14:textId="77777777" w:rsidR="008834A6" w:rsidRPr="00D66167" w:rsidRDefault="008834A6" w:rsidP="008834A6">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 dėl esminio Sutarties pažeidimo. Esminiu Sutarties pažeidimu laikomi atvejai numatyti Lietuvos Respublikos civilinio kodekso 6.217 straipsnio 2 dalyje, taip pat šie atvejai:</w:t>
      </w:r>
    </w:p>
    <w:p w14:paraId="18502156"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16.3.2.1. kai Tiekėjas </w:t>
      </w:r>
      <w:r w:rsidR="00737CC7" w:rsidRPr="00D66167">
        <w:rPr>
          <w:rFonts w:asciiTheme="majorHAnsi" w:hAnsiTheme="majorHAnsi" w:cstheme="majorHAnsi"/>
          <w:b w:val="0"/>
          <w:sz w:val="22"/>
          <w:szCs w:val="22"/>
          <w:lang w:val="lt-LT"/>
        </w:rPr>
        <w:t>praleido Paslaugų atlikimo terminą</w:t>
      </w:r>
      <w:r w:rsidRPr="00D66167">
        <w:rPr>
          <w:rFonts w:asciiTheme="majorHAnsi" w:hAnsiTheme="majorHAnsi" w:cstheme="majorHAnsi"/>
          <w:b w:val="0"/>
          <w:sz w:val="22"/>
          <w:szCs w:val="22"/>
          <w:lang w:val="lt-LT"/>
        </w:rPr>
        <w:t xml:space="preserve"> daugiau kaip 30 kalendorinių dienų;</w:t>
      </w:r>
    </w:p>
    <w:p w14:paraId="551B936B" w14:textId="77777777" w:rsidR="008834A6" w:rsidRPr="00D66167" w:rsidRDefault="008834A6" w:rsidP="008834A6">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16.3.2.2. kai Tiekėjas per Pirkėjo nustatytą protingą terminą nepašalino Sutarties vykdymo trūkumų;</w:t>
      </w:r>
    </w:p>
    <w:p w14:paraId="1DF34C09"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16.3.2.3. kai Pirkėjas patiria nuostolius dėl to, kad Tiekėjas Sutartyje nustatytą esminę sąlygą vykdo su dideliais arba nuolatiniais trūkumais;</w:t>
      </w:r>
    </w:p>
    <w:p w14:paraId="19B8B8C8" w14:textId="424B9B0A" w:rsidR="00B91542" w:rsidRPr="00D66167" w:rsidRDefault="008834A6" w:rsidP="00B91542">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16.3.2.4. </w:t>
      </w:r>
      <w:r w:rsidR="00B91542" w:rsidRPr="00D66167">
        <w:rPr>
          <w:rFonts w:asciiTheme="majorHAnsi" w:hAnsiTheme="majorHAnsi" w:cstheme="majorHAnsi"/>
          <w:b w:val="0"/>
          <w:sz w:val="22"/>
          <w:szCs w:val="22"/>
          <w:lang w:val="lt-LT"/>
        </w:rPr>
        <w:t>kai Tiekėjas pasitelkia naują arba pakeičia esamą subtiek</w:t>
      </w:r>
      <w:r w:rsidR="007E77F6" w:rsidRPr="00D66167">
        <w:rPr>
          <w:rFonts w:asciiTheme="majorHAnsi" w:hAnsiTheme="majorHAnsi" w:cstheme="majorHAnsi"/>
          <w:b w:val="0"/>
          <w:sz w:val="22"/>
          <w:szCs w:val="22"/>
          <w:lang w:val="lt-LT"/>
        </w:rPr>
        <w:t>ė</w:t>
      </w:r>
      <w:r w:rsidR="00B91542" w:rsidRPr="00D66167">
        <w:rPr>
          <w:rFonts w:asciiTheme="majorHAnsi" w:hAnsiTheme="majorHAnsi" w:cstheme="majorHAnsi"/>
          <w:b w:val="0"/>
          <w:sz w:val="22"/>
          <w:szCs w:val="22"/>
          <w:lang w:val="lt-LT"/>
        </w:rPr>
        <w:t xml:space="preserve">ją (subtiekėjus) pažeisdamas Sutarties specialiųjų sąlygų 7 </w:t>
      </w:r>
      <w:r w:rsidR="002A16DD" w:rsidRPr="00D66167">
        <w:rPr>
          <w:rFonts w:asciiTheme="majorHAnsi" w:hAnsiTheme="majorHAnsi" w:cstheme="majorHAnsi"/>
          <w:b w:val="0"/>
          <w:sz w:val="22"/>
          <w:szCs w:val="22"/>
          <w:lang w:val="lt-LT"/>
        </w:rPr>
        <w:t>punkte</w:t>
      </w:r>
      <w:r w:rsidR="00B91542" w:rsidRPr="00D66167">
        <w:rPr>
          <w:rFonts w:asciiTheme="majorHAnsi" w:hAnsiTheme="majorHAnsi" w:cstheme="majorHAnsi"/>
          <w:b w:val="0"/>
          <w:sz w:val="22"/>
          <w:szCs w:val="22"/>
          <w:lang w:val="lt-LT"/>
        </w:rPr>
        <w:t xml:space="preserve"> nustatytą tvarką;</w:t>
      </w:r>
    </w:p>
    <w:p w14:paraId="5E959D62" w14:textId="77777777" w:rsidR="008834A6" w:rsidRPr="00D66167" w:rsidRDefault="008834A6" w:rsidP="00B91542">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16.3.2.5. kai Tiekėjas nesilaiko Sutartyje nustatytos kainos (įkainių).</w:t>
      </w:r>
    </w:p>
    <w:p w14:paraId="2CC39271" w14:textId="77777777" w:rsidR="008834A6" w:rsidRPr="00D66167" w:rsidRDefault="00737CC7" w:rsidP="008834A6">
      <w:pPr>
        <w:pStyle w:val="Statja"/>
        <w:spacing w:before="0"/>
        <w:ind w:left="0" w:firstLine="312"/>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lastRenderedPageBreak/>
        <w:t>16</w:t>
      </w:r>
      <w:r w:rsidR="008834A6" w:rsidRPr="00D66167">
        <w:rPr>
          <w:rFonts w:asciiTheme="majorHAnsi" w:hAnsiTheme="majorHAnsi" w:cstheme="majorHAnsi"/>
          <w:b w:val="0"/>
          <w:sz w:val="22"/>
          <w:szCs w:val="22"/>
          <w:lang w:val="lt-LT"/>
        </w:rPr>
        <w:t xml:space="preserve">.3.3. kai Tiekėjas bankrutuoja arba yra likviduojamas, sustabdo ūkinę veiklą arba įstatymuose ir kituose teisės aktuose numatyta tvarka susidaro analogiška situacija; </w:t>
      </w:r>
    </w:p>
    <w:p w14:paraId="65D5CAB8"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16.3.4. kai keičiasi Tiekėjo organizacinė struktūra – juridinis statusas, pobūdis ar valdymo struktūra ir tai gali turėti įtakos tinkamam Sutarties įvykdymui.</w:t>
      </w:r>
    </w:p>
    <w:p w14:paraId="55CEF498"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16.4. Kai Sutartis nutraukiama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.3 punkte nurodytais pagrindais, Pirkėjas apie Sutarties nutraukimą privalo iš anksto pranešti prieš 14 (keturiolika) kalendorinių dienų.</w:t>
      </w:r>
    </w:p>
    <w:p w14:paraId="7F8A5FCE"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A8A53F3"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16.6. Kai Sutartis nutraukiama dėl esminio Sutarties pažeidimo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 xml:space="preserve">.3.2 punktas), tai Pirkėjo patirti nuostoliai ar išlaidos išieškomi išskaičiuojant juos iš Tiekėjui mokėtinų sumų arba pagal Tiekėjo pateiktą užtikrinimą. </w:t>
      </w:r>
    </w:p>
    <w:p w14:paraId="27C383B2"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 16.7. Kai Pirkėjas Sutartį vienašališkai nutraukia kitais pagrindais nei nurodyta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.3 punkte, tai Pirkėjas privalo atlyginti Tiekėjui patirtus tiesioginius nuostolius. Apie tokį Sutarties nutraukimą Pirkėjas raštu praneša Tiekėjui prieš 30 (trisdešimt) kalendorinių dienų.</w:t>
      </w:r>
    </w:p>
    <w:p w14:paraId="12A0053B" w14:textId="77777777" w:rsidR="004C558F" w:rsidRPr="00D66167" w:rsidRDefault="004C558F" w:rsidP="00C22030">
      <w:pPr>
        <w:pStyle w:val="Statja"/>
        <w:rPr>
          <w:rFonts w:asciiTheme="majorHAnsi" w:hAnsiTheme="majorHAnsi" w:cstheme="majorHAnsi"/>
          <w:sz w:val="22"/>
          <w:szCs w:val="22"/>
          <w:lang w:val="lt-LT"/>
        </w:rPr>
      </w:pPr>
    </w:p>
    <w:p w14:paraId="1FF55970"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 Ginčų nagrinėjimo tvarka</w:t>
      </w:r>
    </w:p>
    <w:p w14:paraId="2274EF9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7B18156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5FAB875" w14:textId="77777777" w:rsidR="00C22030" w:rsidRPr="00D66167" w:rsidRDefault="00145618"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 Baigiamosios nuostatos</w:t>
      </w:r>
    </w:p>
    <w:p w14:paraId="5E8353D1" w14:textId="77777777" w:rsidR="00C22030" w:rsidRPr="00D66167" w:rsidRDefault="00145618"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.1. Nė viena Šalis neturi teisės perleisti visų arba dalies teisių ir pareigų pagal šią Sutartį jokiai trečiajai šaliai be išankstinio raštiško kitos Šalies sutikimo.</w:t>
      </w:r>
    </w:p>
    <w:p w14:paraId="6F3367AB" w14:textId="77777777" w:rsidR="00C22030" w:rsidRPr="00D66167" w:rsidRDefault="00145618"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221CF6C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.3. Visus kitus klausimus, kurie neaptarti Sutartyje, reguliuoja Lietuvos Respublikos teisės aktai.</w:t>
      </w:r>
    </w:p>
    <w:p w14:paraId="4C34A455" w14:textId="07FF71E3" w:rsidR="00C22030"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 xml:space="preserve">.4. Sutartis yra Sutarties Šalių perskaityta, jų suprasta ir jos autentiškumas patvirtintas </w:t>
      </w:r>
      <w:r w:rsidR="001509F9" w:rsidRPr="00D66167">
        <w:rPr>
          <w:rFonts w:asciiTheme="majorHAnsi" w:hAnsiTheme="majorHAnsi" w:cstheme="majorHAnsi"/>
          <w:sz w:val="22"/>
          <w:szCs w:val="22"/>
          <w:lang w:val="lt-LT"/>
        </w:rPr>
        <w:t xml:space="preserve">kiekvienos </w:t>
      </w:r>
      <w:r w:rsidRPr="00D66167">
        <w:rPr>
          <w:rFonts w:asciiTheme="majorHAnsi" w:hAnsiTheme="majorHAnsi" w:cstheme="majorHAnsi"/>
          <w:sz w:val="22"/>
          <w:szCs w:val="22"/>
          <w:lang w:val="lt-LT"/>
        </w:rPr>
        <w:t xml:space="preserve">Šalies tinkamus įgaliojimus turinčių asmenų </w:t>
      </w:r>
      <w:r w:rsidR="001509F9" w:rsidRPr="00D66167">
        <w:rPr>
          <w:rFonts w:asciiTheme="majorHAnsi" w:hAnsiTheme="majorHAnsi" w:cstheme="majorHAnsi"/>
          <w:sz w:val="22"/>
          <w:szCs w:val="22"/>
          <w:lang w:val="lt-LT"/>
        </w:rPr>
        <w:t xml:space="preserve">fiziniais ar elektroniniais </w:t>
      </w:r>
      <w:r w:rsidRPr="00D66167">
        <w:rPr>
          <w:rFonts w:asciiTheme="majorHAnsi" w:hAnsiTheme="majorHAnsi" w:cstheme="majorHAnsi"/>
          <w:sz w:val="22"/>
          <w:szCs w:val="22"/>
          <w:lang w:val="lt-LT"/>
        </w:rPr>
        <w:t>parašais</w:t>
      </w:r>
      <w:r w:rsidR="001509F9" w:rsidRPr="00D66167">
        <w:rPr>
          <w:rFonts w:asciiTheme="majorHAnsi" w:hAnsiTheme="majorHAnsi" w:cstheme="majorHAnsi"/>
          <w:sz w:val="22"/>
          <w:szCs w:val="22"/>
          <w:lang w:val="lt-LT"/>
        </w:rPr>
        <w:t>.</w:t>
      </w:r>
    </w:p>
    <w:p w14:paraId="6DC0D546" w14:textId="2FA0C5C6" w:rsidR="00603FF8" w:rsidRDefault="00603FF8" w:rsidP="00C22030">
      <w:pPr>
        <w:pStyle w:val="BodyText1"/>
        <w:rPr>
          <w:rFonts w:asciiTheme="majorHAnsi" w:hAnsiTheme="majorHAnsi" w:cstheme="majorHAnsi"/>
          <w:sz w:val="22"/>
          <w:szCs w:val="22"/>
          <w:lang w:val="lt-LT"/>
        </w:rPr>
      </w:pPr>
    </w:p>
    <w:p w14:paraId="45D01AE4" w14:textId="77777777" w:rsidR="00603FF8" w:rsidRPr="00D66167" w:rsidRDefault="00603FF8" w:rsidP="00C22030">
      <w:pPr>
        <w:pStyle w:val="BodyText1"/>
        <w:rPr>
          <w:rFonts w:asciiTheme="majorHAnsi" w:hAnsiTheme="majorHAnsi" w:cstheme="majorHAnsi"/>
          <w:sz w:val="22"/>
          <w:szCs w:val="22"/>
          <w:lang w:val="lt-LT"/>
        </w:rPr>
      </w:pPr>
    </w:p>
    <w:p w14:paraId="1A9141E0" w14:textId="77777777" w:rsidR="00C22030" w:rsidRPr="00D66167" w:rsidRDefault="00C22030" w:rsidP="00C22030">
      <w:pPr>
        <w:pStyle w:val="Linija"/>
        <w:rPr>
          <w:rFonts w:asciiTheme="majorHAnsi" w:hAnsiTheme="majorHAnsi" w:cstheme="majorHAnsi"/>
          <w:sz w:val="22"/>
          <w:szCs w:val="22"/>
          <w:lang w:val="lt-LT"/>
        </w:rPr>
      </w:pPr>
      <w:r w:rsidRPr="00D66167">
        <w:rPr>
          <w:rFonts w:asciiTheme="majorHAnsi" w:hAnsiTheme="majorHAnsi" w:cstheme="majorHAnsi"/>
          <w:sz w:val="22"/>
          <w:szCs w:val="22"/>
          <w:lang w:val="lt-LT"/>
        </w:rPr>
        <w:t>______________</w:t>
      </w:r>
    </w:p>
    <w:bookmarkEnd w:id="15"/>
    <w:p w14:paraId="5198DE8E" w14:textId="77777777" w:rsidR="00C22030" w:rsidRPr="00D66167" w:rsidRDefault="00C22030" w:rsidP="00C22030">
      <w:pPr>
        <w:rPr>
          <w:rFonts w:asciiTheme="majorHAnsi" w:hAnsiTheme="majorHAnsi" w:cstheme="majorHAnsi"/>
          <w:sz w:val="22"/>
          <w:szCs w:val="22"/>
          <w:lang w:val="lt-LT"/>
        </w:rPr>
      </w:pPr>
    </w:p>
    <w:p w14:paraId="709EBF8E" w14:textId="77777777" w:rsidR="00C22030" w:rsidRPr="00D66167" w:rsidRDefault="00C22030" w:rsidP="00C22030">
      <w:pPr>
        <w:tabs>
          <w:tab w:val="left" w:pos="720"/>
        </w:tabs>
        <w:autoSpaceDE w:val="0"/>
        <w:autoSpaceDN w:val="0"/>
        <w:adjustRightInd w:val="0"/>
        <w:ind w:left="5579" w:right="-79"/>
        <w:rPr>
          <w:rFonts w:asciiTheme="majorHAnsi" w:hAnsiTheme="majorHAnsi" w:cstheme="majorHAnsi"/>
          <w:sz w:val="22"/>
          <w:szCs w:val="22"/>
          <w:lang w:val="lt-LT"/>
        </w:rPr>
      </w:pPr>
    </w:p>
    <w:p w14:paraId="15279FDA" w14:textId="77777777" w:rsidR="00C22030" w:rsidRPr="00D66167" w:rsidRDefault="00C22030" w:rsidP="00C22030">
      <w:pPr>
        <w:rPr>
          <w:rFonts w:asciiTheme="majorHAnsi" w:hAnsiTheme="majorHAnsi" w:cstheme="majorHAnsi"/>
          <w:sz w:val="22"/>
          <w:szCs w:val="22"/>
        </w:rPr>
      </w:pPr>
    </w:p>
    <w:p w14:paraId="2C2C2C03" w14:textId="77777777" w:rsidR="00C22030" w:rsidRPr="00D66167" w:rsidRDefault="00C22030" w:rsidP="00C22030">
      <w:pPr>
        <w:rPr>
          <w:rFonts w:asciiTheme="majorHAnsi" w:hAnsiTheme="majorHAnsi" w:cstheme="majorHAnsi"/>
          <w:sz w:val="22"/>
          <w:szCs w:val="22"/>
        </w:rPr>
      </w:pPr>
    </w:p>
    <w:p w14:paraId="35A1434F" w14:textId="77777777" w:rsidR="001A658D" w:rsidRPr="00D66167" w:rsidRDefault="001A658D">
      <w:pPr>
        <w:rPr>
          <w:rFonts w:asciiTheme="majorHAnsi" w:hAnsiTheme="majorHAnsi" w:cstheme="majorHAnsi"/>
          <w:sz w:val="22"/>
          <w:szCs w:val="22"/>
        </w:rPr>
      </w:pPr>
    </w:p>
    <w:sectPr w:rsidR="001A658D" w:rsidRPr="00D66167" w:rsidSect="00686E41">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0124"/>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FD80D54"/>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9E11E02"/>
    <w:multiLevelType w:val="multilevel"/>
    <w:tmpl w:val="C1460E22"/>
    <w:lvl w:ilvl="0">
      <w:start w:val="1"/>
      <w:numFmt w:val="decimal"/>
      <w:lvlText w:val="%1."/>
      <w:lvlJc w:val="left"/>
      <w:pPr>
        <w:ind w:left="405" w:hanging="405"/>
      </w:pPr>
      <w:rPr>
        <w:rFonts w:asciiTheme="majorHAnsi" w:eastAsia="Times New Roman" w:hAnsiTheme="majorHAnsi" w:cstheme="majorHAnsi" w:hint="default"/>
      </w:rPr>
    </w:lvl>
    <w:lvl w:ilvl="1">
      <w:start w:val="1"/>
      <w:numFmt w:val="decimal"/>
      <w:lvlText w:val="%1.%2."/>
      <w:lvlJc w:val="left"/>
      <w:pPr>
        <w:ind w:left="405" w:hanging="405"/>
      </w:pPr>
      <w:rPr>
        <w:rFonts w:asciiTheme="majorHAnsi" w:eastAsia="Times New Roman" w:hAnsiTheme="majorHAnsi" w:cstheme="majorHAnsi" w:hint="default"/>
      </w:rPr>
    </w:lvl>
    <w:lvl w:ilvl="2">
      <w:start w:val="1"/>
      <w:numFmt w:val="decimal"/>
      <w:lvlText w:val="%1.%2.%3."/>
      <w:lvlJc w:val="left"/>
      <w:pPr>
        <w:ind w:left="720" w:hanging="720"/>
      </w:pPr>
      <w:rPr>
        <w:rFonts w:asciiTheme="majorHAnsi" w:eastAsia="Times New Roman" w:hAnsiTheme="majorHAnsi" w:cstheme="majorHAnsi" w:hint="default"/>
      </w:rPr>
    </w:lvl>
    <w:lvl w:ilvl="3">
      <w:start w:val="1"/>
      <w:numFmt w:val="decimal"/>
      <w:lvlText w:val="%1.%2.%3.%4."/>
      <w:lvlJc w:val="left"/>
      <w:pPr>
        <w:ind w:left="720" w:hanging="720"/>
      </w:pPr>
      <w:rPr>
        <w:rFonts w:asciiTheme="majorHAnsi" w:eastAsia="Times New Roman" w:hAnsiTheme="majorHAnsi" w:cstheme="majorHAnsi" w:hint="default"/>
      </w:rPr>
    </w:lvl>
    <w:lvl w:ilvl="4">
      <w:start w:val="1"/>
      <w:numFmt w:val="decimal"/>
      <w:lvlText w:val="%1.%2.%3.%4.%5."/>
      <w:lvlJc w:val="left"/>
      <w:pPr>
        <w:ind w:left="1080" w:hanging="1080"/>
      </w:pPr>
      <w:rPr>
        <w:rFonts w:asciiTheme="majorHAnsi" w:eastAsia="Times New Roman" w:hAnsiTheme="majorHAnsi" w:cstheme="majorHAnsi" w:hint="default"/>
      </w:rPr>
    </w:lvl>
    <w:lvl w:ilvl="5">
      <w:start w:val="1"/>
      <w:numFmt w:val="decimal"/>
      <w:lvlText w:val="%1.%2.%3.%4.%5.%6."/>
      <w:lvlJc w:val="left"/>
      <w:pPr>
        <w:ind w:left="1080" w:hanging="1080"/>
      </w:pPr>
      <w:rPr>
        <w:rFonts w:asciiTheme="majorHAnsi" w:eastAsia="Times New Roman" w:hAnsiTheme="majorHAnsi" w:cstheme="majorHAnsi" w:hint="default"/>
      </w:rPr>
    </w:lvl>
    <w:lvl w:ilvl="6">
      <w:start w:val="1"/>
      <w:numFmt w:val="decimal"/>
      <w:lvlText w:val="%1.%2.%3.%4.%5.%6.%7."/>
      <w:lvlJc w:val="left"/>
      <w:pPr>
        <w:ind w:left="1440" w:hanging="1440"/>
      </w:pPr>
      <w:rPr>
        <w:rFonts w:asciiTheme="majorHAnsi" w:eastAsia="Times New Roman" w:hAnsiTheme="majorHAnsi" w:cstheme="majorHAnsi" w:hint="default"/>
      </w:rPr>
    </w:lvl>
    <w:lvl w:ilvl="7">
      <w:start w:val="1"/>
      <w:numFmt w:val="decimal"/>
      <w:lvlText w:val="%1.%2.%3.%4.%5.%6.%7.%8."/>
      <w:lvlJc w:val="left"/>
      <w:pPr>
        <w:ind w:left="1440" w:hanging="1440"/>
      </w:pPr>
      <w:rPr>
        <w:rFonts w:asciiTheme="majorHAnsi" w:eastAsia="Times New Roman" w:hAnsiTheme="majorHAnsi" w:cstheme="majorHAnsi" w:hint="default"/>
      </w:rPr>
    </w:lvl>
    <w:lvl w:ilvl="8">
      <w:start w:val="1"/>
      <w:numFmt w:val="decimal"/>
      <w:lvlText w:val="%1.%2.%3.%4.%5.%6.%7.%8.%9."/>
      <w:lvlJc w:val="left"/>
      <w:pPr>
        <w:ind w:left="1800" w:hanging="1800"/>
      </w:pPr>
      <w:rPr>
        <w:rFonts w:asciiTheme="majorHAnsi" w:eastAsia="Times New Roman" w:hAnsiTheme="majorHAnsi" w:cstheme="majorHAnsi" w:hint="default"/>
      </w:rPr>
    </w:lvl>
  </w:abstractNum>
  <w:abstractNum w:abstractNumId="6" w15:restartNumberingAfterBreak="0">
    <w:nsid w:val="4F4C4E56"/>
    <w:multiLevelType w:val="multilevel"/>
    <w:tmpl w:val="21C01422"/>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334433B"/>
    <w:multiLevelType w:val="hybridMultilevel"/>
    <w:tmpl w:val="25CEC804"/>
    <w:lvl w:ilvl="0" w:tplc="C4E64F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582B4315"/>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9" w15:restartNumberingAfterBreak="0">
    <w:nsid w:val="5C166FE2"/>
    <w:multiLevelType w:val="hybridMultilevel"/>
    <w:tmpl w:val="B6B6FDA6"/>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10"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601A0A7C"/>
    <w:multiLevelType w:val="multilevel"/>
    <w:tmpl w:val="CD18922A"/>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C605FE7"/>
    <w:multiLevelType w:val="hybridMultilevel"/>
    <w:tmpl w:val="D74E5ED0"/>
    <w:lvl w:ilvl="0" w:tplc="04270001">
      <w:start w:val="1"/>
      <w:numFmt w:val="bullet"/>
      <w:lvlText w:val=""/>
      <w:lvlJc w:val="left"/>
      <w:pPr>
        <w:ind w:left="816" w:hanging="360"/>
      </w:pPr>
      <w:rPr>
        <w:rFonts w:ascii="Symbol" w:hAnsi="Symbol" w:hint="default"/>
      </w:rPr>
    </w:lvl>
    <w:lvl w:ilvl="1" w:tplc="04270003" w:tentative="1">
      <w:start w:val="1"/>
      <w:numFmt w:val="bullet"/>
      <w:lvlText w:val="o"/>
      <w:lvlJc w:val="left"/>
      <w:pPr>
        <w:ind w:left="1536" w:hanging="360"/>
      </w:pPr>
      <w:rPr>
        <w:rFonts w:ascii="Courier New" w:hAnsi="Courier New" w:cs="Courier New" w:hint="default"/>
      </w:rPr>
    </w:lvl>
    <w:lvl w:ilvl="2" w:tplc="04270005" w:tentative="1">
      <w:start w:val="1"/>
      <w:numFmt w:val="bullet"/>
      <w:lvlText w:val=""/>
      <w:lvlJc w:val="left"/>
      <w:pPr>
        <w:ind w:left="2256" w:hanging="360"/>
      </w:pPr>
      <w:rPr>
        <w:rFonts w:ascii="Wingdings" w:hAnsi="Wingdings" w:hint="default"/>
      </w:rPr>
    </w:lvl>
    <w:lvl w:ilvl="3" w:tplc="04270001" w:tentative="1">
      <w:start w:val="1"/>
      <w:numFmt w:val="bullet"/>
      <w:lvlText w:val=""/>
      <w:lvlJc w:val="left"/>
      <w:pPr>
        <w:ind w:left="2976" w:hanging="360"/>
      </w:pPr>
      <w:rPr>
        <w:rFonts w:ascii="Symbol" w:hAnsi="Symbol" w:hint="default"/>
      </w:rPr>
    </w:lvl>
    <w:lvl w:ilvl="4" w:tplc="04270003" w:tentative="1">
      <w:start w:val="1"/>
      <w:numFmt w:val="bullet"/>
      <w:lvlText w:val="o"/>
      <w:lvlJc w:val="left"/>
      <w:pPr>
        <w:ind w:left="3696" w:hanging="360"/>
      </w:pPr>
      <w:rPr>
        <w:rFonts w:ascii="Courier New" w:hAnsi="Courier New" w:cs="Courier New" w:hint="default"/>
      </w:rPr>
    </w:lvl>
    <w:lvl w:ilvl="5" w:tplc="04270005" w:tentative="1">
      <w:start w:val="1"/>
      <w:numFmt w:val="bullet"/>
      <w:lvlText w:val=""/>
      <w:lvlJc w:val="left"/>
      <w:pPr>
        <w:ind w:left="4416" w:hanging="360"/>
      </w:pPr>
      <w:rPr>
        <w:rFonts w:ascii="Wingdings" w:hAnsi="Wingdings" w:hint="default"/>
      </w:rPr>
    </w:lvl>
    <w:lvl w:ilvl="6" w:tplc="04270001" w:tentative="1">
      <w:start w:val="1"/>
      <w:numFmt w:val="bullet"/>
      <w:lvlText w:val=""/>
      <w:lvlJc w:val="left"/>
      <w:pPr>
        <w:ind w:left="5136" w:hanging="360"/>
      </w:pPr>
      <w:rPr>
        <w:rFonts w:ascii="Symbol" w:hAnsi="Symbol" w:hint="default"/>
      </w:rPr>
    </w:lvl>
    <w:lvl w:ilvl="7" w:tplc="04270003" w:tentative="1">
      <w:start w:val="1"/>
      <w:numFmt w:val="bullet"/>
      <w:lvlText w:val="o"/>
      <w:lvlJc w:val="left"/>
      <w:pPr>
        <w:ind w:left="5856" w:hanging="360"/>
      </w:pPr>
      <w:rPr>
        <w:rFonts w:ascii="Courier New" w:hAnsi="Courier New" w:cs="Courier New" w:hint="default"/>
      </w:rPr>
    </w:lvl>
    <w:lvl w:ilvl="8" w:tplc="04270005" w:tentative="1">
      <w:start w:val="1"/>
      <w:numFmt w:val="bullet"/>
      <w:lvlText w:val=""/>
      <w:lvlJc w:val="left"/>
      <w:pPr>
        <w:ind w:left="6576" w:hanging="360"/>
      </w:pPr>
      <w:rPr>
        <w:rFonts w:ascii="Wingdings" w:hAnsi="Wingdings" w:hint="default"/>
      </w:rPr>
    </w:lvl>
  </w:abstractNum>
  <w:abstractNum w:abstractNumId="13" w15:restartNumberingAfterBreak="0">
    <w:nsid w:val="6D7E43BF"/>
    <w:multiLevelType w:val="hybridMultilevel"/>
    <w:tmpl w:val="21A07280"/>
    <w:lvl w:ilvl="0" w:tplc="8012B4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DA309B"/>
    <w:multiLevelType w:val="multilevel"/>
    <w:tmpl w:val="36CA369E"/>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i w:val="0"/>
        <w:iCs/>
        <w:color w:val="000000"/>
      </w:rPr>
    </w:lvl>
    <w:lvl w:ilvl="2">
      <w:start w:val="1"/>
      <w:numFmt w:val="decimal"/>
      <w:lvlText w:val="%1.%2.%3."/>
      <w:lvlJc w:val="left"/>
      <w:pPr>
        <w:ind w:left="2160" w:hanging="720"/>
      </w:pPr>
      <w:rPr>
        <w:rFonts w:hint="default"/>
        <w:i w:val="0"/>
        <w:iCs/>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5"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BAA6E8B"/>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342779142">
    <w:abstractNumId w:val="10"/>
  </w:num>
  <w:num w:numId="2" w16cid:durableId="1584337085">
    <w:abstractNumId w:val="11"/>
  </w:num>
  <w:num w:numId="3" w16cid:durableId="427124240">
    <w:abstractNumId w:val="13"/>
  </w:num>
  <w:num w:numId="4" w16cid:durableId="1709333735">
    <w:abstractNumId w:val="9"/>
  </w:num>
  <w:num w:numId="5" w16cid:durableId="1669748737">
    <w:abstractNumId w:val="12"/>
  </w:num>
  <w:num w:numId="6" w16cid:durableId="1063603793">
    <w:abstractNumId w:val="3"/>
  </w:num>
  <w:num w:numId="7" w16cid:durableId="1776710738">
    <w:abstractNumId w:val="7"/>
  </w:num>
  <w:num w:numId="8" w16cid:durableId="409932566">
    <w:abstractNumId w:val="14"/>
  </w:num>
  <w:num w:numId="9" w16cid:durableId="473837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81437220">
    <w:abstractNumId w:val="0"/>
  </w:num>
  <w:num w:numId="11" w16cid:durableId="42104185">
    <w:abstractNumId w:val="4"/>
  </w:num>
  <w:num w:numId="12" w16cid:durableId="812723646">
    <w:abstractNumId w:val="2"/>
  </w:num>
  <w:num w:numId="13" w16cid:durableId="1014572090">
    <w:abstractNumId w:val="1"/>
  </w:num>
  <w:num w:numId="14" w16cid:durableId="41179244">
    <w:abstractNumId w:val="16"/>
  </w:num>
  <w:num w:numId="15" w16cid:durableId="936400309">
    <w:abstractNumId w:val="8"/>
  </w:num>
  <w:num w:numId="16" w16cid:durableId="215894366">
    <w:abstractNumId w:val="15"/>
  </w:num>
  <w:num w:numId="17" w16cid:durableId="1333292136">
    <w:abstractNumId w:val="6"/>
  </w:num>
  <w:num w:numId="18" w16cid:durableId="10013939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030"/>
    <w:rsid w:val="00002C66"/>
    <w:rsid w:val="00006ACE"/>
    <w:rsid w:val="00011D70"/>
    <w:rsid w:val="0001269F"/>
    <w:rsid w:val="00013D2C"/>
    <w:rsid w:val="00013D63"/>
    <w:rsid w:val="000201EE"/>
    <w:rsid w:val="00031A5F"/>
    <w:rsid w:val="0003718C"/>
    <w:rsid w:val="00046516"/>
    <w:rsid w:val="0006212E"/>
    <w:rsid w:val="00063208"/>
    <w:rsid w:val="00095F34"/>
    <w:rsid w:val="000970BC"/>
    <w:rsid w:val="000A18FF"/>
    <w:rsid w:val="000A32B4"/>
    <w:rsid w:val="000B1058"/>
    <w:rsid w:val="000C008C"/>
    <w:rsid w:val="000C2566"/>
    <w:rsid w:val="000D2C61"/>
    <w:rsid w:val="000E349A"/>
    <w:rsid w:val="000F1EC9"/>
    <w:rsid w:val="000F74DB"/>
    <w:rsid w:val="00107956"/>
    <w:rsid w:val="00123112"/>
    <w:rsid w:val="00125A81"/>
    <w:rsid w:val="00127B5C"/>
    <w:rsid w:val="00131BCF"/>
    <w:rsid w:val="00144E2F"/>
    <w:rsid w:val="001450A8"/>
    <w:rsid w:val="00145618"/>
    <w:rsid w:val="001509F9"/>
    <w:rsid w:val="00151B22"/>
    <w:rsid w:val="0015761C"/>
    <w:rsid w:val="00180C3C"/>
    <w:rsid w:val="001845F9"/>
    <w:rsid w:val="001A658D"/>
    <w:rsid w:val="001D46CB"/>
    <w:rsid w:val="001E7160"/>
    <w:rsid w:val="001F3F2B"/>
    <w:rsid w:val="002048C0"/>
    <w:rsid w:val="00206024"/>
    <w:rsid w:val="00235362"/>
    <w:rsid w:val="00240B7D"/>
    <w:rsid w:val="00254F23"/>
    <w:rsid w:val="00261ECF"/>
    <w:rsid w:val="00263148"/>
    <w:rsid w:val="002749EA"/>
    <w:rsid w:val="00290838"/>
    <w:rsid w:val="0029133F"/>
    <w:rsid w:val="002A16DD"/>
    <w:rsid w:val="002B202D"/>
    <w:rsid w:val="002B483C"/>
    <w:rsid w:val="002B4F91"/>
    <w:rsid w:val="002C0E93"/>
    <w:rsid w:val="00307E9C"/>
    <w:rsid w:val="00333F50"/>
    <w:rsid w:val="00340766"/>
    <w:rsid w:val="00344EC2"/>
    <w:rsid w:val="00346BAB"/>
    <w:rsid w:val="003664E1"/>
    <w:rsid w:val="003764D1"/>
    <w:rsid w:val="003A30F2"/>
    <w:rsid w:val="003A6611"/>
    <w:rsid w:val="003B4D34"/>
    <w:rsid w:val="003D2E91"/>
    <w:rsid w:val="003E12F0"/>
    <w:rsid w:val="003F5BC6"/>
    <w:rsid w:val="00404A8D"/>
    <w:rsid w:val="00404AD6"/>
    <w:rsid w:val="00405A84"/>
    <w:rsid w:val="004304AB"/>
    <w:rsid w:val="00435D57"/>
    <w:rsid w:val="00443D97"/>
    <w:rsid w:val="00446409"/>
    <w:rsid w:val="00450DCB"/>
    <w:rsid w:val="0045628B"/>
    <w:rsid w:val="00456A2B"/>
    <w:rsid w:val="00463240"/>
    <w:rsid w:val="00464009"/>
    <w:rsid w:val="00466644"/>
    <w:rsid w:val="00470958"/>
    <w:rsid w:val="00483D65"/>
    <w:rsid w:val="004901A4"/>
    <w:rsid w:val="00490C9F"/>
    <w:rsid w:val="00497E13"/>
    <w:rsid w:val="004A72A1"/>
    <w:rsid w:val="004B3D9D"/>
    <w:rsid w:val="004C558F"/>
    <w:rsid w:val="004C726F"/>
    <w:rsid w:val="004D60CB"/>
    <w:rsid w:val="004D6F7B"/>
    <w:rsid w:val="004E41AD"/>
    <w:rsid w:val="004F5A08"/>
    <w:rsid w:val="005033CD"/>
    <w:rsid w:val="00512A15"/>
    <w:rsid w:val="00512D64"/>
    <w:rsid w:val="005141E3"/>
    <w:rsid w:val="00517E9D"/>
    <w:rsid w:val="0052198F"/>
    <w:rsid w:val="00524920"/>
    <w:rsid w:val="005319AD"/>
    <w:rsid w:val="00536244"/>
    <w:rsid w:val="00541676"/>
    <w:rsid w:val="00551CDA"/>
    <w:rsid w:val="005579B0"/>
    <w:rsid w:val="00567D97"/>
    <w:rsid w:val="00574A6C"/>
    <w:rsid w:val="00581ACF"/>
    <w:rsid w:val="00583076"/>
    <w:rsid w:val="005A3DA7"/>
    <w:rsid w:val="005B0DE1"/>
    <w:rsid w:val="005B4CF3"/>
    <w:rsid w:val="005B7161"/>
    <w:rsid w:val="005D2A79"/>
    <w:rsid w:val="005D4463"/>
    <w:rsid w:val="005D66D2"/>
    <w:rsid w:val="005E592B"/>
    <w:rsid w:val="00603FF8"/>
    <w:rsid w:val="006042A7"/>
    <w:rsid w:val="0060613A"/>
    <w:rsid w:val="00606E81"/>
    <w:rsid w:val="00624901"/>
    <w:rsid w:val="00651B7E"/>
    <w:rsid w:val="0065413E"/>
    <w:rsid w:val="0066289B"/>
    <w:rsid w:val="0066554E"/>
    <w:rsid w:val="0066673A"/>
    <w:rsid w:val="00675C48"/>
    <w:rsid w:val="00686E41"/>
    <w:rsid w:val="006C0D7B"/>
    <w:rsid w:val="006C26BE"/>
    <w:rsid w:val="006C5BE4"/>
    <w:rsid w:val="006D0832"/>
    <w:rsid w:val="006D1753"/>
    <w:rsid w:val="006D1DC7"/>
    <w:rsid w:val="006E2ACE"/>
    <w:rsid w:val="006E60C0"/>
    <w:rsid w:val="006F17DC"/>
    <w:rsid w:val="0070111C"/>
    <w:rsid w:val="0070449D"/>
    <w:rsid w:val="0070510A"/>
    <w:rsid w:val="0070524B"/>
    <w:rsid w:val="00715EC9"/>
    <w:rsid w:val="00723443"/>
    <w:rsid w:val="007351CE"/>
    <w:rsid w:val="00737CC7"/>
    <w:rsid w:val="007457E5"/>
    <w:rsid w:val="0075174C"/>
    <w:rsid w:val="00776483"/>
    <w:rsid w:val="00790A14"/>
    <w:rsid w:val="0079546E"/>
    <w:rsid w:val="007A0921"/>
    <w:rsid w:val="007A4BEB"/>
    <w:rsid w:val="007C55FA"/>
    <w:rsid w:val="007C7590"/>
    <w:rsid w:val="007E27E0"/>
    <w:rsid w:val="007E77F6"/>
    <w:rsid w:val="007F0ABE"/>
    <w:rsid w:val="007F6936"/>
    <w:rsid w:val="0080511A"/>
    <w:rsid w:val="00814782"/>
    <w:rsid w:val="00862F0F"/>
    <w:rsid w:val="00864CF0"/>
    <w:rsid w:val="00874BAF"/>
    <w:rsid w:val="00880930"/>
    <w:rsid w:val="008834A6"/>
    <w:rsid w:val="00897FEC"/>
    <w:rsid w:val="008A3B6A"/>
    <w:rsid w:val="008B15AD"/>
    <w:rsid w:val="008C0F4C"/>
    <w:rsid w:val="008C259B"/>
    <w:rsid w:val="008C4FA7"/>
    <w:rsid w:val="008D7336"/>
    <w:rsid w:val="00900634"/>
    <w:rsid w:val="009127F4"/>
    <w:rsid w:val="00922EEB"/>
    <w:rsid w:val="00925AEB"/>
    <w:rsid w:val="00930613"/>
    <w:rsid w:val="00933560"/>
    <w:rsid w:val="00933561"/>
    <w:rsid w:val="009374D0"/>
    <w:rsid w:val="00955379"/>
    <w:rsid w:val="009561E3"/>
    <w:rsid w:val="00956B25"/>
    <w:rsid w:val="009C033D"/>
    <w:rsid w:val="009C47CA"/>
    <w:rsid w:val="009D3737"/>
    <w:rsid w:val="009D4A4B"/>
    <w:rsid w:val="009E38C8"/>
    <w:rsid w:val="009E709A"/>
    <w:rsid w:val="00A03A1E"/>
    <w:rsid w:val="00A06513"/>
    <w:rsid w:val="00A0747C"/>
    <w:rsid w:val="00A07508"/>
    <w:rsid w:val="00A17BAF"/>
    <w:rsid w:val="00A25555"/>
    <w:rsid w:val="00A35458"/>
    <w:rsid w:val="00A44937"/>
    <w:rsid w:val="00A5446D"/>
    <w:rsid w:val="00A6307B"/>
    <w:rsid w:val="00A8179F"/>
    <w:rsid w:val="00A86451"/>
    <w:rsid w:val="00AA6C1C"/>
    <w:rsid w:val="00AC1123"/>
    <w:rsid w:val="00AC1A84"/>
    <w:rsid w:val="00AC33BC"/>
    <w:rsid w:val="00AC554D"/>
    <w:rsid w:val="00AC5B35"/>
    <w:rsid w:val="00AC7909"/>
    <w:rsid w:val="00AC7ABA"/>
    <w:rsid w:val="00AE5043"/>
    <w:rsid w:val="00AF145B"/>
    <w:rsid w:val="00AF2543"/>
    <w:rsid w:val="00B006AD"/>
    <w:rsid w:val="00B00CA9"/>
    <w:rsid w:val="00B16D72"/>
    <w:rsid w:val="00B20459"/>
    <w:rsid w:val="00B22C08"/>
    <w:rsid w:val="00B52380"/>
    <w:rsid w:val="00B62366"/>
    <w:rsid w:val="00B87500"/>
    <w:rsid w:val="00B91542"/>
    <w:rsid w:val="00BA2091"/>
    <w:rsid w:val="00BA520E"/>
    <w:rsid w:val="00BB3AE4"/>
    <w:rsid w:val="00BC7DFB"/>
    <w:rsid w:val="00BE2116"/>
    <w:rsid w:val="00C0057E"/>
    <w:rsid w:val="00C22030"/>
    <w:rsid w:val="00C258DD"/>
    <w:rsid w:val="00C36A17"/>
    <w:rsid w:val="00C37615"/>
    <w:rsid w:val="00C414B7"/>
    <w:rsid w:val="00C42F49"/>
    <w:rsid w:val="00C506B5"/>
    <w:rsid w:val="00C720E4"/>
    <w:rsid w:val="00C85C04"/>
    <w:rsid w:val="00CA3DA3"/>
    <w:rsid w:val="00CA7862"/>
    <w:rsid w:val="00CC135A"/>
    <w:rsid w:val="00CD1EC1"/>
    <w:rsid w:val="00CE6FB7"/>
    <w:rsid w:val="00CF1AE7"/>
    <w:rsid w:val="00CF6B49"/>
    <w:rsid w:val="00D02B18"/>
    <w:rsid w:val="00D03086"/>
    <w:rsid w:val="00D1050E"/>
    <w:rsid w:val="00D27D6B"/>
    <w:rsid w:val="00D345EC"/>
    <w:rsid w:val="00D34CE3"/>
    <w:rsid w:val="00D379BD"/>
    <w:rsid w:val="00D56CC1"/>
    <w:rsid w:val="00D625F7"/>
    <w:rsid w:val="00D66167"/>
    <w:rsid w:val="00D70008"/>
    <w:rsid w:val="00D9485C"/>
    <w:rsid w:val="00DB3D88"/>
    <w:rsid w:val="00DC2E03"/>
    <w:rsid w:val="00DC3207"/>
    <w:rsid w:val="00DC69DE"/>
    <w:rsid w:val="00DD5DB8"/>
    <w:rsid w:val="00DF27A6"/>
    <w:rsid w:val="00DF5B56"/>
    <w:rsid w:val="00E06F8E"/>
    <w:rsid w:val="00E15E4B"/>
    <w:rsid w:val="00E201C5"/>
    <w:rsid w:val="00E34DE5"/>
    <w:rsid w:val="00E46B40"/>
    <w:rsid w:val="00E65695"/>
    <w:rsid w:val="00E66497"/>
    <w:rsid w:val="00E80817"/>
    <w:rsid w:val="00E81524"/>
    <w:rsid w:val="00E87870"/>
    <w:rsid w:val="00EB2D54"/>
    <w:rsid w:val="00EC36D5"/>
    <w:rsid w:val="00EC613F"/>
    <w:rsid w:val="00EE263D"/>
    <w:rsid w:val="00F019AA"/>
    <w:rsid w:val="00F04ECA"/>
    <w:rsid w:val="00F10DFC"/>
    <w:rsid w:val="00F11A0C"/>
    <w:rsid w:val="00F63C34"/>
    <w:rsid w:val="00F64D26"/>
    <w:rsid w:val="00F72474"/>
    <w:rsid w:val="00F76BF4"/>
    <w:rsid w:val="00F86D19"/>
    <w:rsid w:val="00FA282F"/>
    <w:rsid w:val="00FA673C"/>
    <w:rsid w:val="00FB7F1E"/>
    <w:rsid w:val="00FE3406"/>
    <w:rsid w:val="00FE77C9"/>
    <w:rsid w:val="00FF13EF"/>
    <w:rsid w:val="6CA944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tilde-lv/tildestengine" w:name="firmas"/>
  <w:shapeDefaults>
    <o:shapedefaults v:ext="edit" spidmax="1026"/>
    <o:shapelayout v:ext="edit">
      <o:idmap v:ext="edit" data="1"/>
    </o:shapelayout>
  </w:shapeDefaults>
  <w:decimalSymbol w:val=","/>
  <w:listSeparator w:val=";"/>
  <w14:docId w14:val="453F7FF1"/>
  <w15:chartTrackingRefBased/>
  <w15:docId w15:val="{B2C20AD4-9EC7-46E1-8054-4A63EB272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2030"/>
    <w:rPr>
      <w:sz w:val="24"/>
      <w:szCs w:val="24"/>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C2203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C2203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C22030"/>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C22030"/>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C22030"/>
    <w:pPr>
      <w:jc w:val="right"/>
    </w:pPr>
    <w:rPr>
      <w:szCs w:val="20"/>
      <w:lang w:val="lt-LT"/>
    </w:rPr>
  </w:style>
  <w:style w:type="character" w:styleId="Hipersaitas">
    <w:name w:val="Hyperlink"/>
    <w:rsid w:val="00C22030"/>
    <w:rPr>
      <w:color w:val="0000FF"/>
      <w:u w:val="single"/>
    </w:rPr>
  </w:style>
  <w:style w:type="paragraph" w:customStyle="1" w:styleId="BodyText1">
    <w:name w:val="Body Text1"/>
    <w:rsid w:val="00C22030"/>
    <w:pPr>
      <w:autoSpaceDE w:val="0"/>
      <w:autoSpaceDN w:val="0"/>
      <w:adjustRightInd w:val="0"/>
      <w:ind w:firstLine="312"/>
      <w:jc w:val="both"/>
    </w:pPr>
    <w:rPr>
      <w:rFonts w:ascii="TimesLT" w:hAnsi="TimesLT"/>
      <w:lang w:val="en-US" w:eastAsia="en-US"/>
    </w:rPr>
  </w:style>
  <w:style w:type="character" w:customStyle="1" w:styleId="PagrindinistekstasDiagrama">
    <w:name w:val="Pagrindinis tekstas Diagrama"/>
    <w:link w:val="Pagrindinistekstas"/>
    <w:rsid w:val="00F019AA"/>
    <w:rPr>
      <w:sz w:val="24"/>
      <w:lang w:eastAsia="en-US"/>
    </w:rPr>
  </w:style>
  <w:style w:type="character" w:styleId="Komentaronuoroda">
    <w:name w:val="annotation reference"/>
    <w:uiPriority w:val="99"/>
    <w:semiHidden/>
    <w:unhideWhenUsed/>
    <w:rsid w:val="00B52380"/>
    <w:rPr>
      <w:sz w:val="16"/>
      <w:szCs w:val="16"/>
    </w:rPr>
  </w:style>
  <w:style w:type="paragraph" w:styleId="Komentarotekstas">
    <w:name w:val="annotation text"/>
    <w:basedOn w:val="prastasis"/>
    <w:link w:val="KomentarotekstasDiagrama"/>
    <w:uiPriority w:val="99"/>
    <w:unhideWhenUsed/>
    <w:rsid w:val="00B52380"/>
    <w:rPr>
      <w:sz w:val="20"/>
      <w:szCs w:val="20"/>
    </w:rPr>
  </w:style>
  <w:style w:type="character" w:customStyle="1" w:styleId="KomentarotekstasDiagrama">
    <w:name w:val="Komentaro tekstas Diagrama"/>
    <w:link w:val="Komentarotekstas"/>
    <w:uiPriority w:val="99"/>
    <w:rsid w:val="00B52380"/>
    <w:rPr>
      <w:lang w:val="en-GB" w:eastAsia="en-US"/>
    </w:rPr>
  </w:style>
  <w:style w:type="paragraph" w:styleId="Komentarotema">
    <w:name w:val="annotation subject"/>
    <w:basedOn w:val="Komentarotekstas"/>
    <w:next w:val="Komentarotekstas"/>
    <w:link w:val="KomentarotemaDiagrama"/>
    <w:uiPriority w:val="99"/>
    <w:semiHidden/>
    <w:unhideWhenUsed/>
    <w:rsid w:val="00B52380"/>
    <w:rPr>
      <w:b/>
      <w:bCs/>
    </w:rPr>
  </w:style>
  <w:style w:type="character" w:customStyle="1" w:styleId="KomentarotemaDiagrama">
    <w:name w:val="Komentaro tema Diagrama"/>
    <w:link w:val="Komentarotema"/>
    <w:uiPriority w:val="99"/>
    <w:semiHidden/>
    <w:rsid w:val="00B52380"/>
    <w:rPr>
      <w:b/>
      <w:bCs/>
      <w:lang w:val="en-GB" w:eastAsia="en-US"/>
    </w:rPr>
  </w:style>
  <w:style w:type="paragraph" w:styleId="Pataisymai">
    <w:name w:val="Revision"/>
    <w:hidden/>
    <w:uiPriority w:val="99"/>
    <w:semiHidden/>
    <w:rsid w:val="00B52380"/>
    <w:rPr>
      <w:sz w:val="24"/>
      <w:szCs w:val="24"/>
      <w:lang w:val="en-GB" w:eastAsia="en-US"/>
    </w:rPr>
  </w:style>
  <w:style w:type="paragraph" w:styleId="Debesliotekstas">
    <w:name w:val="Balloon Text"/>
    <w:basedOn w:val="prastasis"/>
    <w:link w:val="DebesliotekstasDiagrama"/>
    <w:uiPriority w:val="99"/>
    <w:semiHidden/>
    <w:unhideWhenUsed/>
    <w:rsid w:val="00B52380"/>
    <w:rPr>
      <w:rFonts w:ascii="Segoe UI" w:hAnsi="Segoe UI" w:cs="Segoe UI"/>
      <w:sz w:val="18"/>
      <w:szCs w:val="18"/>
    </w:rPr>
  </w:style>
  <w:style w:type="character" w:customStyle="1" w:styleId="DebesliotekstasDiagrama">
    <w:name w:val="Debesėlio tekstas Diagrama"/>
    <w:link w:val="Debesliotekstas"/>
    <w:uiPriority w:val="99"/>
    <w:semiHidden/>
    <w:rsid w:val="00B52380"/>
    <w:rPr>
      <w:rFonts w:ascii="Segoe UI" w:hAnsi="Segoe UI" w:cs="Segoe UI"/>
      <w:sz w:val="18"/>
      <w:szCs w:val="18"/>
      <w:lang w:val="en-GB" w:eastAsia="en-US"/>
    </w:rPr>
  </w:style>
  <w:style w:type="paragraph" w:styleId="prastasiniatinklio">
    <w:name w:val="Normal (Web)"/>
    <w:basedOn w:val="prastasis"/>
    <w:uiPriority w:val="99"/>
    <w:semiHidden/>
    <w:unhideWhenUsed/>
    <w:rsid w:val="001509F9"/>
  </w:style>
  <w:style w:type="paragraph" w:customStyle="1" w:styleId="paragraph">
    <w:name w:val="paragraph"/>
    <w:basedOn w:val="prastasis"/>
    <w:rsid w:val="00261ECF"/>
    <w:pPr>
      <w:spacing w:before="100" w:beforeAutospacing="1" w:after="100" w:afterAutospacing="1"/>
    </w:pPr>
    <w:rPr>
      <w:lang w:val="lt-LT" w:eastAsia="lt-LT"/>
    </w:rPr>
  </w:style>
  <w:style w:type="character" w:customStyle="1" w:styleId="normaltextrun">
    <w:name w:val="normaltextrun"/>
    <w:basedOn w:val="Numatytasispastraiposriftas"/>
    <w:rsid w:val="00261ECF"/>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17E9D"/>
    <w:pPr>
      <w:ind w:left="720"/>
      <w:contextualSpacing/>
    </w:pPr>
  </w:style>
  <w:style w:type="character" w:customStyle="1" w:styleId="eop">
    <w:name w:val="eop"/>
    <w:basedOn w:val="Numatytasispastraiposriftas"/>
    <w:rsid w:val="00497E13"/>
  </w:style>
  <w:style w:type="paragraph" w:customStyle="1" w:styleId="Body2">
    <w:name w:val="Body 2"/>
    <w:rsid w:val="00A6307B"/>
    <w:pPr>
      <w:suppressAutoHyphens/>
      <w:spacing w:after="40"/>
      <w:jc w:val="both"/>
    </w:pPr>
    <w:rPr>
      <w:color w:val="000000"/>
      <w:sz w:val="22"/>
      <w:szCs w:val="22"/>
      <w14:textOutline w14:w="0" w14:cap="flat" w14:cmpd="sng" w14:algn="ctr">
        <w14:noFill/>
        <w14:prstDash w14:val="solid"/>
        <w14:bevel/>
      </w14:textOutli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862F0F"/>
    <w:rPr>
      <w:sz w:val="24"/>
      <w:szCs w:val="24"/>
      <w:lang w:val="en-GB" w:eastAsia="en-US"/>
    </w:rPr>
  </w:style>
  <w:style w:type="character" w:customStyle="1" w:styleId="cf01">
    <w:name w:val="cf01"/>
    <w:basedOn w:val="Numatytasispastraiposriftas"/>
    <w:rsid w:val="0006212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66934">
      <w:bodyDiv w:val="1"/>
      <w:marLeft w:val="0"/>
      <w:marRight w:val="0"/>
      <w:marTop w:val="0"/>
      <w:marBottom w:val="0"/>
      <w:divBdr>
        <w:top w:val="none" w:sz="0" w:space="0" w:color="auto"/>
        <w:left w:val="none" w:sz="0" w:space="0" w:color="auto"/>
        <w:bottom w:val="none" w:sz="0" w:space="0" w:color="auto"/>
        <w:right w:val="none" w:sz="0" w:space="0" w:color="auto"/>
      </w:divBdr>
    </w:div>
    <w:div w:id="243299628">
      <w:bodyDiv w:val="1"/>
      <w:marLeft w:val="0"/>
      <w:marRight w:val="0"/>
      <w:marTop w:val="0"/>
      <w:marBottom w:val="0"/>
      <w:divBdr>
        <w:top w:val="none" w:sz="0" w:space="0" w:color="auto"/>
        <w:left w:val="none" w:sz="0" w:space="0" w:color="auto"/>
        <w:bottom w:val="none" w:sz="0" w:space="0" w:color="auto"/>
        <w:right w:val="none" w:sz="0" w:space="0" w:color="auto"/>
      </w:divBdr>
      <w:divsChild>
        <w:div w:id="1282222620">
          <w:marLeft w:val="0"/>
          <w:marRight w:val="0"/>
          <w:marTop w:val="0"/>
          <w:marBottom w:val="0"/>
          <w:divBdr>
            <w:top w:val="none" w:sz="0" w:space="0" w:color="auto"/>
            <w:left w:val="none" w:sz="0" w:space="0" w:color="auto"/>
            <w:bottom w:val="none" w:sz="0" w:space="0" w:color="auto"/>
            <w:right w:val="none" w:sz="0" w:space="0" w:color="auto"/>
          </w:divBdr>
        </w:div>
      </w:divsChild>
    </w:div>
    <w:div w:id="273754239">
      <w:bodyDiv w:val="1"/>
      <w:marLeft w:val="0"/>
      <w:marRight w:val="0"/>
      <w:marTop w:val="0"/>
      <w:marBottom w:val="0"/>
      <w:divBdr>
        <w:top w:val="none" w:sz="0" w:space="0" w:color="auto"/>
        <w:left w:val="none" w:sz="0" w:space="0" w:color="auto"/>
        <w:bottom w:val="none" w:sz="0" w:space="0" w:color="auto"/>
        <w:right w:val="none" w:sz="0" w:space="0" w:color="auto"/>
      </w:divBdr>
    </w:div>
    <w:div w:id="293173186">
      <w:bodyDiv w:val="1"/>
      <w:marLeft w:val="0"/>
      <w:marRight w:val="0"/>
      <w:marTop w:val="0"/>
      <w:marBottom w:val="0"/>
      <w:divBdr>
        <w:top w:val="none" w:sz="0" w:space="0" w:color="auto"/>
        <w:left w:val="none" w:sz="0" w:space="0" w:color="auto"/>
        <w:bottom w:val="none" w:sz="0" w:space="0" w:color="auto"/>
        <w:right w:val="none" w:sz="0" w:space="0" w:color="auto"/>
      </w:divBdr>
      <w:divsChild>
        <w:div w:id="833185826">
          <w:marLeft w:val="0"/>
          <w:marRight w:val="0"/>
          <w:marTop w:val="0"/>
          <w:marBottom w:val="0"/>
          <w:divBdr>
            <w:top w:val="none" w:sz="0" w:space="0" w:color="auto"/>
            <w:left w:val="none" w:sz="0" w:space="0" w:color="auto"/>
            <w:bottom w:val="none" w:sz="0" w:space="0" w:color="auto"/>
            <w:right w:val="none" w:sz="0" w:space="0" w:color="auto"/>
          </w:divBdr>
        </w:div>
      </w:divsChild>
    </w:div>
    <w:div w:id="301544912">
      <w:bodyDiv w:val="1"/>
      <w:marLeft w:val="0"/>
      <w:marRight w:val="0"/>
      <w:marTop w:val="0"/>
      <w:marBottom w:val="0"/>
      <w:divBdr>
        <w:top w:val="none" w:sz="0" w:space="0" w:color="auto"/>
        <w:left w:val="none" w:sz="0" w:space="0" w:color="auto"/>
        <w:bottom w:val="none" w:sz="0" w:space="0" w:color="auto"/>
        <w:right w:val="none" w:sz="0" w:space="0" w:color="auto"/>
      </w:divBdr>
      <w:divsChild>
        <w:div w:id="1799640310">
          <w:marLeft w:val="0"/>
          <w:marRight w:val="0"/>
          <w:marTop w:val="0"/>
          <w:marBottom w:val="0"/>
          <w:divBdr>
            <w:top w:val="none" w:sz="0" w:space="0" w:color="auto"/>
            <w:left w:val="none" w:sz="0" w:space="0" w:color="auto"/>
            <w:bottom w:val="none" w:sz="0" w:space="0" w:color="auto"/>
            <w:right w:val="none" w:sz="0" w:space="0" w:color="auto"/>
          </w:divBdr>
        </w:div>
      </w:divsChild>
    </w:div>
    <w:div w:id="425539751">
      <w:bodyDiv w:val="1"/>
      <w:marLeft w:val="0"/>
      <w:marRight w:val="0"/>
      <w:marTop w:val="0"/>
      <w:marBottom w:val="0"/>
      <w:divBdr>
        <w:top w:val="none" w:sz="0" w:space="0" w:color="auto"/>
        <w:left w:val="none" w:sz="0" w:space="0" w:color="auto"/>
        <w:bottom w:val="none" w:sz="0" w:space="0" w:color="auto"/>
        <w:right w:val="none" w:sz="0" w:space="0" w:color="auto"/>
      </w:divBdr>
    </w:div>
    <w:div w:id="439380596">
      <w:bodyDiv w:val="1"/>
      <w:marLeft w:val="0"/>
      <w:marRight w:val="0"/>
      <w:marTop w:val="0"/>
      <w:marBottom w:val="0"/>
      <w:divBdr>
        <w:top w:val="none" w:sz="0" w:space="0" w:color="auto"/>
        <w:left w:val="none" w:sz="0" w:space="0" w:color="auto"/>
        <w:bottom w:val="none" w:sz="0" w:space="0" w:color="auto"/>
        <w:right w:val="none" w:sz="0" w:space="0" w:color="auto"/>
      </w:divBdr>
    </w:div>
    <w:div w:id="582033791">
      <w:bodyDiv w:val="1"/>
      <w:marLeft w:val="0"/>
      <w:marRight w:val="0"/>
      <w:marTop w:val="0"/>
      <w:marBottom w:val="0"/>
      <w:divBdr>
        <w:top w:val="none" w:sz="0" w:space="0" w:color="auto"/>
        <w:left w:val="none" w:sz="0" w:space="0" w:color="auto"/>
        <w:bottom w:val="none" w:sz="0" w:space="0" w:color="auto"/>
        <w:right w:val="none" w:sz="0" w:space="0" w:color="auto"/>
      </w:divBdr>
    </w:div>
    <w:div w:id="813454317">
      <w:bodyDiv w:val="1"/>
      <w:marLeft w:val="0"/>
      <w:marRight w:val="0"/>
      <w:marTop w:val="0"/>
      <w:marBottom w:val="0"/>
      <w:divBdr>
        <w:top w:val="none" w:sz="0" w:space="0" w:color="auto"/>
        <w:left w:val="none" w:sz="0" w:space="0" w:color="auto"/>
        <w:bottom w:val="none" w:sz="0" w:space="0" w:color="auto"/>
        <w:right w:val="none" w:sz="0" w:space="0" w:color="auto"/>
      </w:divBdr>
    </w:div>
    <w:div w:id="1067072841">
      <w:bodyDiv w:val="1"/>
      <w:marLeft w:val="0"/>
      <w:marRight w:val="0"/>
      <w:marTop w:val="0"/>
      <w:marBottom w:val="0"/>
      <w:divBdr>
        <w:top w:val="none" w:sz="0" w:space="0" w:color="auto"/>
        <w:left w:val="none" w:sz="0" w:space="0" w:color="auto"/>
        <w:bottom w:val="none" w:sz="0" w:space="0" w:color="auto"/>
        <w:right w:val="none" w:sz="0" w:space="0" w:color="auto"/>
      </w:divBdr>
      <w:divsChild>
        <w:div w:id="926695724">
          <w:marLeft w:val="0"/>
          <w:marRight w:val="0"/>
          <w:marTop w:val="0"/>
          <w:marBottom w:val="0"/>
          <w:divBdr>
            <w:top w:val="none" w:sz="0" w:space="0" w:color="auto"/>
            <w:left w:val="none" w:sz="0" w:space="0" w:color="auto"/>
            <w:bottom w:val="none" w:sz="0" w:space="0" w:color="auto"/>
            <w:right w:val="none" w:sz="0" w:space="0" w:color="auto"/>
          </w:divBdr>
        </w:div>
      </w:divsChild>
    </w:div>
    <w:div w:id="1310742680">
      <w:bodyDiv w:val="1"/>
      <w:marLeft w:val="0"/>
      <w:marRight w:val="0"/>
      <w:marTop w:val="0"/>
      <w:marBottom w:val="0"/>
      <w:divBdr>
        <w:top w:val="none" w:sz="0" w:space="0" w:color="auto"/>
        <w:left w:val="none" w:sz="0" w:space="0" w:color="auto"/>
        <w:bottom w:val="none" w:sz="0" w:space="0" w:color="auto"/>
        <w:right w:val="none" w:sz="0" w:space="0" w:color="auto"/>
      </w:divBdr>
    </w:div>
    <w:div w:id="1478304835">
      <w:bodyDiv w:val="1"/>
      <w:marLeft w:val="0"/>
      <w:marRight w:val="0"/>
      <w:marTop w:val="0"/>
      <w:marBottom w:val="0"/>
      <w:divBdr>
        <w:top w:val="none" w:sz="0" w:space="0" w:color="auto"/>
        <w:left w:val="none" w:sz="0" w:space="0" w:color="auto"/>
        <w:bottom w:val="none" w:sz="0" w:space="0" w:color="auto"/>
        <w:right w:val="none" w:sz="0" w:space="0" w:color="auto"/>
      </w:divBdr>
      <w:divsChild>
        <w:div w:id="383799868">
          <w:marLeft w:val="0"/>
          <w:marRight w:val="0"/>
          <w:marTop w:val="0"/>
          <w:marBottom w:val="0"/>
          <w:divBdr>
            <w:top w:val="none" w:sz="0" w:space="0" w:color="auto"/>
            <w:left w:val="none" w:sz="0" w:space="0" w:color="auto"/>
            <w:bottom w:val="none" w:sz="0" w:space="0" w:color="auto"/>
            <w:right w:val="none" w:sz="0" w:space="0" w:color="auto"/>
          </w:divBdr>
        </w:div>
      </w:divsChild>
    </w:div>
    <w:div w:id="1494175260">
      <w:bodyDiv w:val="1"/>
      <w:marLeft w:val="0"/>
      <w:marRight w:val="0"/>
      <w:marTop w:val="0"/>
      <w:marBottom w:val="0"/>
      <w:divBdr>
        <w:top w:val="none" w:sz="0" w:space="0" w:color="auto"/>
        <w:left w:val="none" w:sz="0" w:space="0" w:color="auto"/>
        <w:bottom w:val="none" w:sz="0" w:space="0" w:color="auto"/>
        <w:right w:val="none" w:sz="0" w:space="0" w:color="auto"/>
      </w:divBdr>
    </w:div>
    <w:div w:id="1586920909">
      <w:bodyDiv w:val="1"/>
      <w:marLeft w:val="0"/>
      <w:marRight w:val="0"/>
      <w:marTop w:val="0"/>
      <w:marBottom w:val="0"/>
      <w:divBdr>
        <w:top w:val="none" w:sz="0" w:space="0" w:color="auto"/>
        <w:left w:val="none" w:sz="0" w:space="0" w:color="auto"/>
        <w:bottom w:val="none" w:sz="0" w:space="0" w:color="auto"/>
        <w:right w:val="none" w:sz="0" w:space="0" w:color="auto"/>
      </w:divBdr>
    </w:div>
    <w:div w:id="1604727459">
      <w:bodyDiv w:val="1"/>
      <w:marLeft w:val="0"/>
      <w:marRight w:val="0"/>
      <w:marTop w:val="0"/>
      <w:marBottom w:val="0"/>
      <w:divBdr>
        <w:top w:val="none" w:sz="0" w:space="0" w:color="auto"/>
        <w:left w:val="none" w:sz="0" w:space="0" w:color="auto"/>
        <w:bottom w:val="none" w:sz="0" w:space="0" w:color="auto"/>
        <w:right w:val="none" w:sz="0" w:space="0" w:color="auto"/>
      </w:divBdr>
    </w:div>
    <w:div w:id="1660648788">
      <w:bodyDiv w:val="1"/>
      <w:marLeft w:val="0"/>
      <w:marRight w:val="0"/>
      <w:marTop w:val="0"/>
      <w:marBottom w:val="0"/>
      <w:divBdr>
        <w:top w:val="none" w:sz="0" w:space="0" w:color="auto"/>
        <w:left w:val="none" w:sz="0" w:space="0" w:color="auto"/>
        <w:bottom w:val="none" w:sz="0" w:space="0" w:color="auto"/>
        <w:right w:val="none" w:sz="0" w:space="0" w:color="auto"/>
      </w:divBdr>
    </w:div>
    <w:div w:id="1740058032">
      <w:bodyDiv w:val="1"/>
      <w:marLeft w:val="0"/>
      <w:marRight w:val="0"/>
      <w:marTop w:val="0"/>
      <w:marBottom w:val="0"/>
      <w:divBdr>
        <w:top w:val="none" w:sz="0" w:space="0" w:color="auto"/>
        <w:left w:val="none" w:sz="0" w:space="0" w:color="auto"/>
        <w:bottom w:val="none" w:sz="0" w:space="0" w:color="auto"/>
        <w:right w:val="none" w:sz="0" w:space="0" w:color="auto"/>
      </w:divBdr>
    </w:div>
    <w:div w:id="1879731601">
      <w:bodyDiv w:val="1"/>
      <w:marLeft w:val="0"/>
      <w:marRight w:val="0"/>
      <w:marTop w:val="0"/>
      <w:marBottom w:val="0"/>
      <w:divBdr>
        <w:top w:val="none" w:sz="0" w:space="0" w:color="auto"/>
        <w:left w:val="none" w:sz="0" w:space="0" w:color="auto"/>
        <w:bottom w:val="none" w:sz="0" w:space="0" w:color="auto"/>
        <w:right w:val="none" w:sz="0" w:space="0" w:color="auto"/>
      </w:divBdr>
    </w:div>
    <w:div w:id="1899003033">
      <w:bodyDiv w:val="1"/>
      <w:marLeft w:val="0"/>
      <w:marRight w:val="0"/>
      <w:marTop w:val="0"/>
      <w:marBottom w:val="0"/>
      <w:divBdr>
        <w:top w:val="none" w:sz="0" w:space="0" w:color="auto"/>
        <w:left w:val="none" w:sz="0" w:space="0" w:color="auto"/>
        <w:bottom w:val="none" w:sz="0" w:space="0" w:color="auto"/>
        <w:right w:val="none" w:sz="0" w:space="0" w:color="auto"/>
      </w:divBdr>
    </w:div>
    <w:div w:id="1932424987">
      <w:bodyDiv w:val="1"/>
      <w:marLeft w:val="0"/>
      <w:marRight w:val="0"/>
      <w:marTop w:val="0"/>
      <w:marBottom w:val="0"/>
      <w:divBdr>
        <w:top w:val="none" w:sz="0" w:space="0" w:color="auto"/>
        <w:left w:val="none" w:sz="0" w:space="0" w:color="auto"/>
        <w:bottom w:val="none" w:sz="0" w:space="0" w:color="auto"/>
        <w:right w:val="none" w:sz="0" w:space="0" w:color="auto"/>
      </w:divBdr>
    </w:div>
    <w:div w:id="2075737363">
      <w:bodyDiv w:val="1"/>
      <w:marLeft w:val="0"/>
      <w:marRight w:val="0"/>
      <w:marTop w:val="0"/>
      <w:marBottom w:val="0"/>
      <w:divBdr>
        <w:top w:val="none" w:sz="0" w:space="0" w:color="auto"/>
        <w:left w:val="none" w:sz="0" w:space="0" w:color="auto"/>
        <w:bottom w:val="none" w:sz="0" w:space="0" w:color="auto"/>
        <w:right w:val="none" w:sz="0" w:space="0" w:color="auto"/>
      </w:divBdr>
    </w:div>
    <w:div w:id="2076849331">
      <w:bodyDiv w:val="1"/>
      <w:marLeft w:val="0"/>
      <w:marRight w:val="0"/>
      <w:marTop w:val="0"/>
      <w:marBottom w:val="0"/>
      <w:divBdr>
        <w:top w:val="none" w:sz="0" w:space="0" w:color="auto"/>
        <w:left w:val="none" w:sz="0" w:space="0" w:color="auto"/>
        <w:bottom w:val="none" w:sz="0" w:space="0" w:color="auto"/>
        <w:right w:val="none" w:sz="0" w:space="0" w:color="auto"/>
      </w:divBdr>
    </w:div>
    <w:div w:id="2104252720">
      <w:bodyDiv w:val="1"/>
      <w:marLeft w:val="0"/>
      <w:marRight w:val="0"/>
      <w:marTop w:val="0"/>
      <w:marBottom w:val="0"/>
      <w:divBdr>
        <w:top w:val="none" w:sz="0" w:space="0" w:color="auto"/>
        <w:left w:val="none" w:sz="0" w:space="0" w:color="auto"/>
        <w:bottom w:val="none" w:sz="0" w:space="0" w:color="auto"/>
        <w:right w:val="none" w:sz="0" w:space="0" w:color="auto"/>
      </w:divBdr>
    </w:div>
    <w:div w:id="214646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Props1.xml><?xml version="1.0" encoding="utf-8"?>
<ds:datastoreItem xmlns:ds="http://schemas.openxmlformats.org/officeDocument/2006/customXml" ds:itemID="{86774425-8AC0-4F0A-A21F-826EA120FFA2}">
  <ds:schemaRefs>
    <ds:schemaRef ds:uri="http://schemas.microsoft.com/sharepoint/v3/contenttype/forms"/>
  </ds:schemaRefs>
</ds:datastoreItem>
</file>

<file path=customXml/itemProps2.xml><?xml version="1.0" encoding="utf-8"?>
<ds:datastoreItem xmlns:ds="http://schemas.openxmlformats.org/officeDocument/2006/customXml" ds:itemID="{DFBE9BC9-EDE3-4617-85AF-34A03504E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154C69-648D-44C1-90D5-4ADCB62CEFE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11</Pages>
  <Words>5087</Words>
  <Characters>36821</Characters>
  <Application>Microsoft Office Word</Application>
  <DocSecurity>0</DocSecurity>
  <Lines>306</Lines>
  <Paragraphs>83</Paragraphs>
  <ScaleCrop>false</ScaleCrop>
  <Company>AB "Klaipėdos vanduo"</Company>
  <LinksUpToDate>false</LinksUpToDate>
  <CharactersWithSpaces>41825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VIEŠOJO PIRKIMO–PARDAVIMO SUTARTIS Nr</dc:title>
  <dc:subject/>
  <dc:creator>Administrator</dc:creator>
  <cp:keywords/>
  <dc:description/>
  <cp:lastModifiedBy>Vita Dudonė</cp:lastModifiedBy>
  <cp:revision>55</cp:revision>
  <cp:lastPrinted>2015-01-12T07:09:00Z</cp:lastPrinted>
  <dcterms:created xsi:type="dcterms:W3CDTF">2022-07-19T05:28:00Z</dcterms:created>
  <dcterms:modified xsi:type="dcterms:W3CDTF">2025-06-02T14:01:00Z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